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FD81" w14:textId="77777777" w:rsidR="000C4A85" w:rsidRDefault="000C4A85" w:rsidP="000C4A85"/>
    <w:p w14:paraId="0680EE7D" w14:textId="548B6228" w:rsidR="00DD78B6" w:rsidRPr="00F03EAD" w:rsidRDefault="000C4A85" w:rsidP="00F03EAD">
      <w:pPr>
        <w:pStyle w:val="Document-Title"/>
        <w:spacing w:before="200"/>
        <w:rPr>
          <w:sz w:val="36"/>
          <w:szCs w:val="16"/>
        </w:rPr>
      </w:pPr>
      <w:r w:rsidRPr="00F03EAD">
        <w:rPr>
          <w:sz w:val="36"/>
          <w:szCs w:val="16"/>
        </w:rPr>
        <w:t>INSTRUCTIONS FOR THE TECHNICAL ANNEX</w:t>
      </w:r>
    </w:p>
    <w:p w14:paraId="22E4A2A9" w14:textId="77777777" w:rsidR="00F03EAD" w:rsidRPr="00F03EAD" w:rsidRDefault="00F03EAD" w:rsidP="00F03EAD">
      <w:pPr>
        <w:pStyle w:val="Document-Title"/>
        <w:spacing w:before="200"/>
        <w:rPr>
          <w:sz w:val="36"/>
          <w:szCs w:val="16"/>
        </w:rPr>
      </w:pPr>
    </w:p>
    <w:p w14:paraId="3C11FDB8" w14:textId="08FA211A" w:rsidR="00DD78B6" w:rsidRDefault="00DD78B6" w:rsidP="000C4A85">
      <w:r w:rsidRPr="00D10232">
        <w:rPr>
          <w:b/>
          <w:color w:val="FF0000"/>
          <w:u w:val="single"/>
        </w:rPr>
        <w:t>Please delete this instruction page</w:t>
      </w:r>
      <w:r w:rsidRPr="00D10232">
        <w:rPr>
          <w:color w:val="FF0000"/>
        </w:rPr>
        <w:t xml:space="preserve"> when saving the proposal to PDF and before uploading it to the e-COST Submission Tool.</w:t>
      </w:r>
    </w:p>
    <w:p w14:paraId="3FE90EE4" w14:textId="7ED486C8" w:rsidR="000C4A85" w:rsidRDefault="000C4A85" w:rsidP="000C4A85">
      <w:pPr>
        <w:pBdr>
          <w:top w:val="single" w:sz="4" w:space="1" w:color="auto"/>
          <w:left w:val="single" w:sz="4" w:space="4" w:color="auto"/>
          <w:bottom w:val="single" w:sz="4" w:space="1" w:color="auto"/>
          <w:right w:val="single" w:sz="4" w:space="4" w:color="auto"/>
        </w:pBdr>
      </w:pPr>
      <w:r w:rsidRPr="7D0845B6">
        <w:rPr>
          <w:b/>
          <w:bCs/>
        </w:rPr>
        <w:t>Use this template to prepare the Technical Annex of your proposal</w:t>
      </w:r>
      <w:r>
        <w:t>. After completing all the chapters in this Word document, convert it to a single PDF document (maximum size 10MB) and upload it to the e-COST Submission Tool</w:t>
      </w:r>
      <w:r w:rsidR="00DD78B6">
        <w:t>.</w:t>
      </w:r>
    </w:p>
    <w:p w14:paraId="6AED14E5" w14:textId="7E45283E" w:rsidR="000C4A85" w:rsidRDefault="000C4A85" w:rsidP="000C4A85">
      <w:pPr>
        <w:pBdr>
          <w:top w:val="single" w:sz="4" w:space="1" w:color="auto"/>
          <w:left w:val="single" w:sz="4" w:space="4" w:color="auto"/>
          <w:bottom w:val="single" w:sz="4" w:space="1" w:color="auto"/>
          <w:right w:val="single" w:sz="4" w:space="4" w:color="auto"/>
        </w:pBdr>
      </w:pPr>
      <w:r>
        <w:t xml:space="preserve">Remember that the page limit of this Technical Annex constitutes one of the eligibility criteria, so make sure that its length </w:t>
      </w:r>
      <w:r w:rsidRPr="7D0845B6">
        <w:rPr>
          <w:b/>
          <w:bCs/>
        </w:rPr>
        <w:t xml:space="preserve">does not exceed </w:t>
      </w:r>
      <w:r w:rsidRPr="7D0845B6">
        <w:rPr>
          <w:b/>
          <w:bCs/>
          <w:u w:val="single"/>
        </w:rPr>
        <w:t>15 pages</w:t>
      </w:r>
      <w:r>
        <w:t xml:space="preserve">. The template provided </w:t>
      </w:r>
      <w:r w:rsidRPr="7D0845B6">
        <w:rPr>
          <w:b/>
          <w:bCs/>
          <w:u w:val="single"/>
        </w:rPr>
        <w:t xml:space="preserve">must not be modified and the formatting must be kept </w:t>
      </w:r>
      <w:r>
        <w:t>(COST standard font style:</w:t>
      </w:r>
      <w:r w:rsidRPr="00D10232">
        <w:rPr>
          <w:b/>
        </w:rPr>
        <w:t xml:space="preserve"> Arial font, size 10, line spacing 1</w:t>
      </w:r>
      <w:r>
        <w:t>. To select this style, choose “</w:t>
      </w:r>
      <w:proofErr w:type="spellStart"/>
      <w:proofErr w:type="gramStart"/>
      <w:r>
        <w:t>Normal,Text</w:t>
      </w:r>
      <w:proofErr w:type="spellEnd"/>
      <w:proofErr w:type="gramEnd"/>
      <w:r>
        <w:t xml:space="preserve">” style option from the ribbon styles gallery), </w:t>
      </w:r>
      <w:r w:rsidRPr="008A50D4">
        <w:t>and any added figures or tables must be readable.</w:t>
      </w:r>
      <w:r>
        <w:t xml:space="preserve"> </w:t>
      </w:r>
    </w:p>
    <w:p w14:paraId="24478DC1" w14:textId="16C09856" w:rsidR="000C4A85" w:rsidRPr="00065FC8" w:rsidRDefault="000C4A85" w:rsidP="000C4A85">
      <w:pPr>
        <w:pBdr>
          <w:top w:val="single" w:sz="4" w:space="1" w:color="auto"/>
          <w:left w:val="single" w:sz="4" w:space="4" w:color="auto"/>
          <w:bottom w:val="single" w:sz="4" w:space="1" w:color="auto"/>
          <w:right w:val="single" w:sz="4" w:space="4" w:color="auto"/>
        </w:pBdr>
      </w:pPr>
      <w:r>
        <w:t xml:space="preserve">When writing the Technical Annex </w:t>
      </w:r>
      <w:r w:rsidRPr="07F734BF">
        <w:rPr>
          <w:b/>
          <w:bCs/>
          <w:u w:val="single"/>
        </w:rPr>
        <w:t xml:space="preserve">please closely follow the instructions in </w:t>
      </w:r>
      <w:r w:rsidR="00123312" w:rsidRPr="07F734BF">
        <w:rPr>
          <w:b/>
          <w:bCs/>
          <w:u w:val="single"/>
        </w:rPr>
        <w:t>Chapter</w:t>
      </w:r>
      <w:r w:rsidRPr="07F734BF">
        <w:rPr>
          <w:b/>
          <w:bCs/>
          <w:u w:val="single"/>
        </w:rPr>
        <w:t xml:space="preserve"> </w:t>
      </w:r>
      <w:r w:rsidR="00123312" w:rsidRPr="07F734BF">
        <w:rPr>
          <w:b/>
          <w:bCs/>
          <w:u w:val="single"/>
        </w:rPr>
        <w:t>2</w:t>
      </w:r>
      <w:r w:rsidRPr="07F734BF">
        <w:rPr>
          <w:b/>
          <w:bCs/>
          <w:u w:val="single"/>
        </w:rPr>
        <w:t>.4.2. TECHNICAL ANNEX</w:t>
      </w:r>
      <w:r>
        <w:t xml:space="preserve"> and </w:t>
      </w:r>
      <w:r w:rsidR="00123312" w:rsidRPr="07F734BF">
        <w:rPr>
          <w:b/>
          <w:bCs/>
        </w:rPr>
        <w:t>Chapter</w:t>
      </w:r>
      <w:r w:rsidRPr="07F734BF">
        <w:rPr>
          <w:b/>
          <w:bCs/>
        </w:rPr>
        <w:t xml:space="preserve"> </w:t>
      </w:r>
      <w:r w:rsidR="00123312" w:rsidRPr="07F734BF">
        <w:rPr>
          <w:b/>
          <w:bCs/>
        </w:rPr>
        <w:t>2</w:t>
      </w:r>
      <w:r w:rsidRPr="07F734BF">
        <w:rPr>
          <w:b/>
          <w:bCs/>
        </w:rPr>
        <w:t>.5. WRITING STYLE GUIDE</w:t>
      </w:r>
      <w:r>
        <w:t xml:space="preserve"> of the </w:t>
      </w:r>
      <w:hyperlink r:id="rId12">
        <w:r w:rsidRPr="07F734BF">
          <w:rPr>
            <w:rStyle w:val="Hyperlink"/>
            <w:rFonts w:eastAsiaTheme="minorEastAsia" w:cstheme="minorBidi"/>
          </w:rPr>
          <w:t>COST Open Call – Applicant’s Guidelines (Submission, Evaluation, Selection and Approval - SESA)</w:t>
        </w:r>
      </w:hyperlink>
      <w:r>
        <w:t xml:space="preserve">. </w:t>
      </w:r>
    </w:p>
    <w:p w14:paraId="6815E2A1" w14:textId="64C831CC" w:rsidR="000C4A85" w:rsidRPr="00065FC8" w:rsidRDefault="000C4A85" w:rsidP="000C4A85">
      <w:pPr>
        <w:pBdr>
          <w:top w:val="single" w:sz="4" w:space="1" w:color="auto"/>
          <w:left w:val="single" w:sz="4" w:space="4" w:color="auto"/>
          <w:bottom w:val="single" w:sz="4" w:space="1" w:color="auto"/>
          <w:right w:val="single" w:sz="4" w:space="4" w:color="auto"/>
        </w:pBdr>
      </w:pPr>
      <w:r w:rsidRPr="07F734BF">
        <w:rPr>
          <w:b/>
          <w:bCs/>
        </w:rPr>
        <w:t>Disclaimer on Intellectual Property Rights and Copyright</w:t>
      </w:r>
      <w:r>
        <w:t xml:space="preserve">: A proposal for a COST Action must respect fundamental ethical principles as described in the </w:t>
      </w:r>
      <w:hyperlink r:id="rId13">
        <w:r w:rsidRPr="07F734BF">
          <w:rPr>
            <w:rStyle w:val="Hyperlink"/>
          </w:rPr>
          <w:t>Rules and principles for COST Activities</w:t>
        </w:r>
      </w:hyperlink>
      <w:r>
        <w:t xml:space="preserve">, </w:t>
      </w:r>
      <w:r w:rsidR="7CEC1CE3">
        <w:t>Chapter</w:t>
      </w:r>
      <w:r>
        <w:t xml:space="preserve"> 3.</w:t>
      </w:r>
      <w:r w:rsidRPr="07F734BF">
        <w:rPr>
          <w:lang w:val="en-US"/>
        </w:rPr>
        <w:t xml:space="preserve"> COST strives to avoid the deliberate replication of ideas, data, results or other scientific work without due permission and acknowledgement. </w:t>
      </w:r>
      <w:r>
        <w:t>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w:t>
      </w:r>
      <w:r w:rsidR="006701FA">
        <w:t>,</w:t>
      </w:r>
      <w:r>
        <w:t xml:space="preserve"> or other material that you include in the Technical Annex. </w:t>
      </w:r>
    </w:p>
    <w:p w14:paraId="2AA41933" w14:textId="68D762F6" w:rsidR="000C4A85" w:rsidRDefault="000C4A85" w:rsidP="000C4A85">
      <w:pPr>
        <w:pBdr>
          <w:top w:val="single" w:sz="4" w:space="1" w:color="auto"/>
          <w:left w:val="single" w:sz="4" w:space="4" w:color="auto"/>
          <w:bottom w:val="single" w:sz="4" w:space="1" w:color="auto"/>
          <w:right w:val="single" w:sz="4" w:space="4" w:color="auto"/>
        </w:pBdr>
      </w:pPr>
      <w:r w:rsidRPr="00065FC8">
        <w:rPr>
          <w:b/>
        </w:rPr>
        <w:t>Special note on anonymity</w:t>
      </w:r>
      <w:r w:rsidRPr="00065FC8">
        <w:t xml:space="preserve">: </w:t>
      </w:r>
      <w:r w:rsidRPr="00065FC8">
        <w:rPr>
          <w:rFonts w:cs="Arial"/>
        </w:rPr>
        <w:t xml:space="preserve">To be eligible, a proposal for a COST Action, in particular the Technical Annex, shall be </w:t>
      </w:r>
      <w:r w:rsidRPr="00065FC8">
        <w:rPr>
          <w:rFonts w:cs="Arial"/>
          <w:b/>
        </w:rPr>
        <w:t>anonymous</w:t>
      </w:r>
      <w:r w:rsidRPr="00065FC8">
        <w:rPr>
          <w:rFonts w:cs="Arial"/>
        </w:rPr>
        <w:t xml:space="preserve">, hence contain </w:t>
      </w:r>
      <w:r w:rsidRPr="00065FC8">
        <w:rPr>
          <w:rFonts w:cs="Arial"/>
          <w:b/>
          <w:bCs/>
          <w:color w:val="auto"/>
        </w:rPr>
        <w:t xml:space="preserve">no </w:t>
      </w:r>
      <w:r w:rsidRPr="00065FC8">
        <w:rPr>
          <w:b/>
          <w:bCs/>
          <w:color w:val="auto"/>
        </w:rPr>
        <w:t>direct or indirect</w:t>
      </w:r>
      <w:r w:rsidRPr="00065FC8">
        <w:rPr>
          <w:b/>
          <w:color w:val="auto"/>
        </w:rPr>
        <w:t xml:space="preserve"> </w:t>
      </w:r>
      <w:r w:rsidRPr="00065FC8">
        <w:rPr>
          <w:rFonts w:cs="Arial"/>
        </w:rPr>
        <w:t xml:space="preserve">reference to proposers and/or institutions participating in the network of proposers, meaning that proposers’ and/or institutions’ names should neither be explicitly mentioned nor be potentially identifiable. Please closely follow the </w:t>
      </w:r>
      <w:hyperlink r:id="rId14" w:history="1">
        <w:r w:rsidRPr="00065FC8">
          <w:rPr>
            <w:rStyle w:val="Hyperlink"/>
          </w:rPr>
          <w:t xml:space="preserve">COST Open Call – Applicant’s Guidelines (Submission, Evaluation, Selection and Approval </w:t>
        </w:r>
        <w:r w:rsidR="00757846" w:rsidRPr="00065FC8">
          <w:rPr>
            <w:rStyle w:val="Hyperlink"/>
          </w:rPr>
          <w:t>–</w:t>
        </w:r>
        <w:r w:rsidRPr="00065FC8">
          <w:rPr>
            <w:rStyle w:val="Hyperlink"/>
          </w:rPr>
          <w:t xml:space="preserve"> SESA</w:t>
        </w:r>
        <w:r w:rsidR="00757846" w:rsidRPr="00065FC8">
          <w:rPr>
            <w:rStyle w:val="Hyperlink"/>
          </w:rPr>
          <w:t>)</w:t>
        </w:r>
      </w:hyperlink>
      <w:r w:rsidRPr="00065FC8">
        <w:rPr>
          <w:rFonts w:cs="Arial"/>
        </w:rPr>
        <w:t>.</w:t>
      </w:r>
    </w:p>
    <w:p w14:paraId="746783C7" w14:textId="77777777" w:rsidR="000C4A85" w:rsidRDefault="000C4A85" w:rsidP="000C4A85"/>
    <w:p w14:paraId="423769B8" w14:textId="77777777" w:rsidR="000C4A85" w:rsidRDefault="000C4A85" w:rsidP="000C4A85">
      <w:pPr>
        <w:spacing w:after="0"/>
        <w:jc w:val="left"/>
      </w:pPr>
      <w:r>
        <w:br w:type="page"/>
      </w:r>
    </w:p>
    <w:p w14:paraId="62DF9E92" w14:textId="77777777" w:rsidR="000C4A85" w:rsidRPr="002D572F" w:rsidRDefault="000C4A85" w:rsidP="00735A33">
      <w:pPr>
        <w:pStyle w:val="Document-Title"/>
        <w:spacing w:before="100" w:beforeAutospacing="1" w:after="120"/>
        <w:rPr>
          <w:sz w:val="32"/>
          <w:szCs w:val="14"/>
        </w:rPr>
      </w:pPr>
      <w:r w:rsidRPr="002D572F">
        <w:rPr>
          <w:sz w:val="32"/>
          <w:szCs w:val="14"/>
        </w:rPr>
        <w:lastRenderedPageBreak/>
        <w:t>TECHNICAL ANNEX</w:t>
      </w:r>
    </w:p>
    <w:p w14:paraId="39CC4779" w14:textId="6CB54418" w:rsidR="000C4A85" w:rsidRPr="00F03EAD" w:rsidRDefault="000C4A85" w:rsidP="00735A33">
      <w:pPr>
        <w:pStyle w:val="Heading1"/>
        <w:spacing w:before="100" w:beforeAutospacing="1" w:after="120" w:line="240" w:lineRule="auto"/>
        <w:rPr>
          <w:sz w:val="28"/>
          <w:szCs w:val="28"/>
        </w:rPr>
      </w:pPr>
      <w:r w:rsidRPr="00F03EAD">
        <w:rPr>
          <w:sz w:val="28"/>
          <w:szCs w:val="28"/>
        </w:rPr>
        <w:t>S&amp;T EXCELLENCE</w:t>
      </w:r>
    </w:p>
    <w:p w14:paraId="6CDEAEE4" w14:textId="0102431C"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Soundness of the Challenge </w:t>
      </w:r>
    </w:p>
    <w:p w14:paraId="35E85B0A" w14:textId="3111A63F" w:rsidR="000C4A85" w:rsidRPr="00F03EAD" w:rsidRDefault="000C4A85" w:rsidP="00CA5D95">
      <w:pPr>
        <w:pStyle w:val="Heading3"/>
        <w:tabs>
          <w:tab w:val="clear" w:pos="1843"/>
        </w:tabs>
        <w:spacing w:before="100" w:beforeAutospacing="1" w:after="120" w:line="240" w:lineRule="auto"/>
        <w:ind w:left="851" w:hanging="851"/>
        <w:rPr>
          <w:caps w:val="0"/>
          <w:sz w:val="20"/>
          <w:szCs w:val="20"/>
        </w:rPr>
      </w:pPr>
      <w:r w:rsidRPr="00F03EAD">
        <w:rPr>
          <w:caps w:val="0"/>
          <w:sz w:val="20"/>
          <w:szCs w:val="20"/>
        </w:rPr>
        <w:t>DESCRIPTION OF THE STATE</w:t>
      </w:r>
      <w:r w:rsidR="00AC0A6C" w:rsidRPr="00F03EAD">
        <w:rPr>
          <w:caps w:val="0"/>
          <w:sz w:val="20"/>
          <w:szCs w:val="20"/>
        </w:rPr>
        <w:t xml:space="preserve"> </w:t>
      </w:r>
      <w:r w:rsidRPr="00F03EAD">
        <w:rPr>
          <w:caps w:val="0"/>
          <w:sz w:val="20"/>
          <w:szCs w:val="20"/>
        </w:rPr>
        <w:t>OF</w:t>
      </w:r>
      <w:r w:rsidR="00AC0A6C" w:rsidRPr="00F03EAD">
        <w:rPr>
          <w:caps w:val="0"/>
          <w:sz w:val="20"/>
          <w:szCs w:val="20"/>
        </w:rPr>
        <w:t xml:space="preserve"> </w:t>
      </w:r>
      <w:r w:rsidRPr="00F03EAD">
        <w:rPr>
          <w:caps w:val="0"/>
          <w:sz w:val="20"/>
          <w:szCs w:val="20"/>
        </w:rPr>
        <w:t>THE</w:t>
      </w:r>
      <w:r w:rsidR="00AC0A6C" w:rsidRPr="00F03EAD">
        <w:rPr>
          <w:caps w:val="0"/>
          <w:sz w:val="20"/>
          <w:szCs w:val="20"/>
        </w:rPr>
        <w:t xml:space="preserve"> </w:t>
      </w:r>
      <w:r w:rsidRPr="00F03EAD">
        <w:rPr>
          <w:caps w:val="0"/>
          <w:sz w:val="20"/>
          <w:szCs w:val="20"/>
        </w:rPr>
        <w:t>ART</w:t>
      </w:r>
    </w:p>
    <w:p w14:paraId="2DF94C00" w14:textId="77777777" w:rsidR="000C4A85" w:rsidRDefault="000C4A85" w:rsidP="00735A33">
      <w:pPr>
        <w:spacing w:before="100" w:beforeAutospacing="1" w:after="120" w:line="240" w:lineRule="auto"/>
      </w:pPr>
      <w:r>
        <w:t>Text</w:t>
      </w:r>
    </w:p>
    <w:p w14:paraId="2F8ABA6D" w14:textId="623EF52F" w:rsidR="000C4A85" w:rsidRPr="00F03EAD" w:rsidRDefault="000C4A85" w:rsidP="00CA5D95">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THE CHALLENGE (MAIN AIM)</w:t>
      </w:r>
    </w:p>
    <w:p w14:paraId="781EC0E9" w14:textId="77777777" w:rsidR="000C4A85" w:rsidRDefault="000C4A85" w:rsidP="00735A33">
      <w:pPr>
        <w:spacing w:before="100" w:beforeAutospacing="1" w:after="120" w:line="240" w:lineRule="auto"/>
      </w:pPr>
      <w:r>
        <w:t>Text</w:t>
      </w:r>
    </w:p>
    <w:p w14:paraId="596D38A6" w14:textId="4BC35194"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Progress beyond the state</w:t>
      </w:r>
      <w:r w:rsidR="00CA5D95">
        <w:rPr>
          <w:caps/>
          <w:sz w:val="22"/>
          <w:szCs w:val="22"/>
        </w:rPr>
        <w:t xml:space="preserve"> </w:t>
      </w:r>
      <w:r w:rsidRPr="00F03EAD">
        <w:rPr>
          <w:caps/>
          <w:sz w:val="22"/>
          <w:szCs w:val="22"/>
        </w:rPr>
        <w:t>of</w:t>
      </w:r>
      <w:r w:rsidR="00CA5D95">
        <w:rPr>
          <w:caps/>
          <w:sz w:val="22"/>
          <w:szCs w:val="22"/>
        </w:rPr>
        <w:t xml:space="preserve"> </w:t>
      </w:r>
      <w:r w:rsidRPr="00F03EAD">
        <w:rPr>
          <w:caps/>
          <w:sz w:val="22"/>
          <w:szCs w:val="22"/>
        </w:rPr>
        <w:t>the</w:t>
      </w:r>
      <w:r w:rsidR="00CA5D95">
        <w:rPr>
          <w:caps/>
          <w:sz w:val="22"/>
          <w:szCs w:val="22"/>
        </w:rPr>
        <w:t xml:space="preserve"> </w:t>
      </w:r>
      <w:r w:rsidRPr="00F03EAD">
        <w:rPr>
          <w:caps/>
          <w:sz w:val="22"/>
          <w:szCs w:val="22"/>
        </w:rPr>
        <w:t xml:space="preserve">art </w:t>
      </w:r>
    </w:p>
    <w:p w14:paraId="4E23313D" w14:textId="796525C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APPROACH TO THE CHALLENGE AND PROGRESS BEYOND THE STATE</w:t>
      </w:r>
      <w:r w:rsidR="00AC0A6C" w:rsidRPr="00F03EAD">
        <w:rPr>
          <w:sz w:val="20"/>
          <w:szCs w:val="20"/>
        </w:rPr>
        <w:t xml:space="preserve"> </w:t>
      </w:r>
      <w:r w:rsidRPr="00F03EAD">
        <w:rPr>
          <w:sz w:val="20"/>
          <w:szCs w:val="20"/>
        </w:rPr>
        <w:t>OF</w:t>
      </w:r>
      <w:r w:rsidR="00AC0A6C" w:rsidRPr="00F03EAD">
        <w:rPr>
          <w:sz w:val="20"/>
          <w:szCs w:val="20"/>
        </w:rPr>
        <w:t xml:space="preserve"> </w:t>
      </w:r>
      <w:r w:rsidRPr="00F03EAD">
        <w:rPr>
          <w:sz w:val="20"/>
          <w:szCs w:val="20"/>
        </w:rPr>
        <w:t>THE</w:t>
      </w:r>
      <w:r w:rsidR="00AC0A6C" w:rsidRPr="00F03EAD">
        <w:rPr>
          <w:sz w:val="20"/>
          <w:szCs w:val="20"/>
        </w:rPr>
        <w:t xml:space="preserve"> </w:t>
      </w:r>
      <w:r w:rsidRPr="00F03EAD">
        <w:rPr>
          <w:sz w:val="20"/>
          <w:szCs w:val="20"/>
        </w:rPr>
        <w:t>ART</w:t>
      </w:r>
    </w:p>
    <w:p w14:paraId="3724D172" w14:textId="77777777" w:rsidR="000C4A85" w:rsidRDefault="000C4A85" w:rsidP="00735A33">
      <w:pPr>
        <w:spacing w:before="100" w:beforeAutospacing="1" w:after="120" w:line="240" w:lineRule="auto"/>
      </w:pPr>
      <w:r>
        <w:t>Text</w:t>
      </w:r>
    </w:p>
    <w:p w14:paraId="4C3E8278" w14:textId="38685A28"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Objectives</w:t>
      </w:r>
    </w:p>
    <w:p w14:paraId="1520240A" w14:textId="16577000" w:rsidR="000C4A85" w:rsidRPr="00CA5D95" w:rsidRDefault="000C4A85" w:rsidP="00735A33">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t>Research Coordination Objectives</w:t>
      </w:r>
    </w:p>
    <w:p w14:paraId="0D13636F" w14:textId="77777777" w:rsidR="000C4A85" w:rsidRPr="00862824" w:rsidRDefault="000C4A85" w:rsidP="00735A33">
      <w:pPr>
        <w:spacing w:before="100" w:beforeAutospacing="1" w:after="120" w:line="240" w:lineRule="auto"/>
        <w:rPr>
          <w:iCs/>
        </w:rPr>
      </w:pPr>
      <w:r w:rsidRPr="00862824">
        <w:rPr>
          <w:iCs/>
        </w:rPr>
        <w:t>Text</w:t>
      </w:r>
    </w:p>
    <w:p w14:paraId="43536887" w14:textId="215BE016" w:rsidR="000C4A85" w:rsidRPr="00CA5D95" w:rsidRDefault="000C4A85" w:rsidP="00735A33">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t>Capacity-building Objectives</w:t>
      </w:r>
    </w:p>
    <w:p w14:paraId="71DDEBCA" w14:textId="77777777" w:rsidR="000C4A85" w:rsidRDefault="000C4A85" w:rsidP="00735A33">
      <w:pPr>
        <w:spacing w:before="100" w:beforeAutospacing="1" w:after="120" w:line="240" w:lineRule="auto"/>
      </w:pPr>
      <w:r>
        <w:t>Text</w:t>
      </w:r>
    </w:p>
    <w:p w14:paraId="787424A2" w14:textId="5CB05D5E" w:rsidR="000C4A85" w:rsidRPr="00F03EAD" w:rsidRDefault="000C4A85" w:rsidP="00735A33">
      <w:pPr>
        <w:pStyle w:val="Heading1"/>
        <w:spacing w:before="100" w:beforeAutospacing="1" w:after="120" w:line="240" w:lineRule="auto"/>
        <w:rPr>
          <w:sz w:val="28"/>
          <w:szCs w:val="28"/>
        </w:rPr>
      </w:pPr>
      <w:r w:rsidRPr="00F03EAD">
        <w:rPr>
          <w:sz w:val="28"/>
          <w:szCs w:val="28"/>
        </w:rPr>
        <w:t>NETWORKING EXCELLENCE</w:t>
      </w:r>
    </w:p>
    <w:p w14:paraId="1AAE543D" w14:textId="74FAD3E2"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Added value of networking in S&amp;T Excellence</w:t>
      </w:r>
    </w:p>
    <w:p w14:paraId="2CE26587" w14:textId="559F852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ADDED VALUE In relation to existing efforts at European and/or international level</w:t>
      </w:r>
    </w:p>
    <w:p w14:paraId="045DBCD2" w14:textId="77777777" w:rsidR="000C4A85" w:rsidRDefault="000C4A85" w:rsidP="00735A33">
      <w:pPr>
        <w:spacing w:before="100" w:beforeAutospacing="1" w:after="120" w:line="240" w:lineRule="auto"/>
      </w:pPr>
      <w:r>
        <w:t>Text</w:t>
      </w:r>
    </w:p>
    <w:p w14:paraId="6CE2B88C" w14:textId="63C4135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ADDED VALUE OF NETWORKING IN IMPACT</w:t>
      </w:r>
    </w:p>
    <w:p w14:paraId="50CEC07B" w14:textId="760EF973" w:rsidR="000C4A85" w:rsidRPr="00F03EAD" w:rsidRDefault="000C4A85" w:rsidP="07F734BF">
      <w:pPr>
        <w:pStyle w:val="Heading3"/>
        <w:tabs>
          <w:tab w:val="clear" w:pos="1843"/>
          <w:tab w:val="left" w:pos="851"/>
        </w:tabs>
        <w:spacing w:before="100" w:beforeAutospacing="1" w:after="120" w:line="240" w:lineRule="auto"/>
        <w:ind w:left="851" w:hanging="851"/>
        <w:rPr>
          <w:sz w:val="20"/>
          <w:szCs w:val="20"/>
        </w:rPr>
      </w:pPr>
      <w:r w:rsidRPr="07F734BF">
        <w:rPr>
          <w:sz w:val="20"/>
          <w:szCs w:val="20"/>
        </w:rPr>
        <w:t>SECURING THE CRITICAL MASS, EXPERTISE AND GEOGRAPHICAL BALANCE WITHIN THE COST MEMBERS AND BEYOND</w:t>
      </w:r>
    </w:p>
    <w:p w14:paraId="26BAFEA2" w14:textId="77777777" w:rsidR="000C4A85" w:rsidRDefault="000C4A85" w:rsidP="00735A33">
      <w:pPr>
        <w:spacing w:before="100" w:beforeAutospacing="1" w:after="120" w:line="240" w:lineRule="auto"/>
      </w:pPr>
      <w:r>
        <w:t>Text</w:t>
      </w:r>
    </w:p>
    <w:p w14:paraId="71A49284" w14:textId="5ADB3016"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INVOLVEMENT OF STAKEHOLDERS</w:t>
      </w:r>
    </w:p>
    <w:p w14:paraId="5195BB87" w14:textId="77777777" w:rsidR="000C4A85" w:rsidRDefault="000C4A85" w:rsidP="00735A33">
      <w:pPr>
        <w:spacing w:before="100" w:beforeAutospacing="1" w:after="120" w:line="240" w:lineRule="auto"/>
      </w:pPr>
      <w:r>
        <w:t>Text</w:t>
      </w:r>
    </w:p>
    <w:p w14:paraId="1B81630A" w14:textId="5A76B46B"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IMPACT</w:t>
      </w:r>
    </w:p>
    <w:p w14:paraId="4DC13832" w14:textId="53A4F07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IMPACT TO SCIENCE, SOCIETY AND COMPETITIVENESS, AND POTENTIAL FOR INNOVATION/BREAKTHROUGHS</w:t>
      </w:r>
    </w:p>
    <w:p w14:paraId="0895AD89" w14:textId="7D57B71C"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SCIENTIFIC, TECHNOLOGICAL, AND/OR SOCIOECONOMIC IMPACTS (INCLUDING POTENTIAL INNOVATIONS AND/OR BREAKTHROUGHS)</w:t>
      </w:r>
    </w:p>
    <w:p w14:paraId="712F0C4D" w14:textId="77777777" w:rsidR="000C4A85" w:rsidRDefault="000C4A85" w:rsidP="00735A33">
      <w:pPr>
        <w:spacing w:before="100" w:beforeAutospacing="1" w:after="120" w:line="240" w:lineRule="auto"/>
      </w:pPr>
      <w:r>
        <w:t>Text</w:t>
      </w:r>
    </w:p>
    <w:p w14:paraId="22971CEE" w14:textId="51072112"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lastRenderedPageBreak/>
        <w:t>MEASURES TO MAXIMISE IMPACT</w:t>
      </w:r>
    </w:p>
    <w:p w14:paraId="1A3DA357" w14:textId="5420DC24"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KNOWLEDGE CREATION, TRANSFER OF KNOWLEDGE AND CAREER DEVELOPMENT</w:t>
      </w:r>
    </w:p>
    <w:p w14:paraId="49B00205" w14:textId="77777777" w:rsidR="000C4A85" w:rsidRDefault="000C4A85" w:rsidP="00986343">
      <w:r>
        <w:t>Text</w:t>
      </w:r>
    </w:p>
    <w:p w14:paraId="3C02A207" w14:textId="34097D1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PLAN FOR DISSEMINATION AND/OR EXPLOITATION AND DIALOGUE WITH THE GENERAL PUBLIC OR POLICY</w:t>
      </w:r>
    </w:p>
    <w:p w14:paraId="4C0EADBA" w14:textId="0F3EFF95" w:rsidR="000C4A85" w:rsidRDefault="000C4A85" w:rsidP="00735A33">
      <w:pPr>
        <w:spacing w:before="100" w:beforeAutospacing="1" w:after="120" w:line="240" w:lineRule="auto"/>
      </w:pPr>
      <w:r>
        <w:t>Text</w:t>
      </w:r>
    </w:p>
    <w:p w14:paraId="243ADC37" w14:textId="01D3107F"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IMPLEMENTATION</w:t>
      </w:r>
    </w:p>
    <w:p w14:paraId="011EF609" w14:textId="5D051460"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COHERENCE AND EFFECTIVENESS OF THE WORK PLAN</w:t>
      </w:r>
    </w:p>
    <w:p w14:paraId="1BD178C2" w14:textId="1F7C9D30"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WORKING GROUPS, TASKS AND ACTIVITIES</w:t>
      </w:r>
    </w:p>
    <w:p w14:paraId="4E127AE0" w14:textId="6BC2DDD7" w:rsidR="000C4A85" w:rsidRDefault="000C4A85" w:rsidP="00735A33">
      <w:pPr>
        <w:spacing w:before="100" w:beforeAutospacing="1" w:after="120" w:line="240" w:lineRule="auto"/>
      </w:pPr>
      <w:r>
        <w:t>Text</w:t>
      </w:r>
    </w:p>
    <w:p w14:paraId="568E5B5C" w14:textId="67F85F56"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DELIVERABLES AND TIMEFRAME</w:t>
      </w:r>
    </w:p>
    <w:p w14:paraId="2E53ADEB" w14:textId="77777777" w:rsidR="000C4A85" w:rsidRDefault="000C4A85" w:rsidP="00735A33">
      <w:pPr>
        <w:spacing w:before="100" w:beforeAutospacing="1" w:after="120" w:line="240" w:lineRule="auto"/>
      </w:pPr>
      <w:r>
        <w:t>Text</w:t>
      </w:r>
    </w:p>
    <w:p w14:paraId="532FFCD2" w14:textId="3E6E5ECD"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Risk analysis and Contingency Plans</w:t>
      </w:r>
    </w:p>
    <w:p w14:paraId="7302E325" w14:textId="77777777" w:rsidR="000C4A85" w:rsidRDefault="000C4A85" w:rsidP="00735A33">
      <w:pPr>
        <w:spacing w:before="100" w:beforeAutospacing="1" w:after="120" w:line="240" w:lineRule="auto"/>
      </w:pPr>
      <w:r>
        <w:t>Text</w:t>
      </w:r>
    </w:p>
    <w:p w14:paraId="7D200888" w14:textId="2B37C24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GANTT Diagram</w:t>
      </w:r>
    </w:p>
    <w:p w14:paraId="424CB910" w14:textId="2A4CF072" w:rsidR="005146D6" w:rsidRPr="00772F10" w:rsidRDefault="000C4A85" w:rsidP="07F734BF">
      <w:pPr>
        <w:spacing w:before="100" w:beforeAutospacing="1" w:after="120" w:line="240" w:lineRule="auto"/>
      </w:pPr>
      <w:r>
        <w:t>Text</w:t>
      </w:r>
    </w:p>
    <w:sectPr w:rsidR="005146D6" w:rsidRPr="00772F10" w:rsidSect="00D10232">
      <w:headerReference w:type="default" r:id="rId15"/>
      <w:footerReference w:type="default" r:id="rId16"/>
      <w:headerReference w:type="first" r:id="rId17"/>
      <w:footerReference w:type="first" r:id="rId18"/>
      <w:pgSz w:w="11900" w:h="16840"/>
      <w:pgMar w:top="1418" w:right="1418" w:bottom="851" w:left="1418" w:header="1418"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5CDE" w14:textId="77777777" w:rsidR="00633284" w:rsidRDefault="00633284" w:rsidP="00F24F32">
      <w:r>
        <w:separator/>
      </w:r>
    </w:p>
  </w:endnote>
  <w:endnote w:type="continuationSeparator" w:id="0">
    <w:p w14:paraId="552E66BC" w14:textId="77777777" w:rsidR="00633284" w:rsidRDefault="00633284" w:rsidP="00F24F32">
      <w:r>
        <w:continuationSeparator/>
      </w:r>
    </w:p>
  </w:endnote>
  <w:endnote w:type="continuationNotice" w:id="1">
    <w:p w14:paraId="4CAD737B" w14:textId="77777777" w:rsidR="00633284" w:rsidRDefault="00633284"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Exo">
    <w:altName w:val="Calibri"/>
    <w:panose1 w:val="00000000000000000000"/>
    <w:charset w:val="4D"/>
    <w:family w:val="auto"/>
    <w:notTrueType/>
    <w:pitch w:val="variable"/>
    <w:sig w:usb0="A00000EF" w:usb1="4000204B" w:usb2="00000000" w:usb3="00000000" w:csb0="00000093" w:csb1="00000000"/>
  </w:font>
  <w:font w:name="MinionPro-Regular">
    <w:altName w:val="Calibri"/>
    <w:charset w:val="00"/>
    <w:family w:val="auto"/>
    <w:pitch w:val="variable"/>
    <w:sig w:usb0="60000287" w:usb1="00000001" w:usb2="00000000" w:usb3="00000000" w:csb0="0000019F" w:csb1="00000000"/>
  </w:font>
  <w:font w:name="Effra Light">
    <w:altName w:val="Cambria"/>
    <w:charset w:val="00"/>
    <w:family w:val="swiss"/>
    <w:pitch w:val="variable"/>
    <w:sig w:usb0="A00022EF" w:usb1="D000A05B" w:usb2="00000008" w:usb3="00000000" w:csb0="000000DF" w:csb1="00000000"/>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876A" w14:textId="0E87CE31" w:rsidR="00851130" w:rsidRDefault="0061173F" w:rsidP="00F24F32">
    <w:pPr>
      <w:pStyle w:val="Footer"/>
    </w:pPr>
    <w:r>
      <w:t>oc</w:t>
    </w:r>
    <w:r w:rsidR="00A51573">
      <w:t>-202</w:t>
    </w:r>
    <w:r w:rsidR="00833B0E">
      <w:t>3</w:t>
    </w:r>
    <w:r w:rsidR="00A51573">
      <w:t>-1</w:t>
    </w:r>
    <w:r w:rsidR="00851130">
      <w:rPr>
        <w:noProof/>
        <w:lang w:eastAsia="fr-FR"/>
      </w:rPr>
      <mc:AlternateContent>
        <mc:Choice Requires="wps">
          <w:drawing>
            <wp:anchor distT="0" distB="0" distL="114300" distR="114300" simplePos="0" relativeHeight="251658241" behindDoc="0" locked="0" layoutInCell="1" allowOverlap="1" wp14:anchorId="7DA6BC09" wp14:editId="5A7D19B5">
              <wp:simplePos x="0" y="0"/>
              <wp:positionH relativeFrom="margin">
                <wp:posOffset>0</wp:posOffset>
              </wp:positionH>
              <wp:positionV relativeFrom="page">
                <wp:align>bottom</wp:align>
              </wp:positionV>
              <wp:extent cx="5760000" cy="5400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6A152" w14:textId="2D1A2967" w:rsidR="00851130" w:rsidRPr="00181660" w:rsidRDefault="0085113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692EE6">
                            <w:rPr>
                              <w:noProof/>
                              <w:sz w:val="16"/>
                              <w:szCs w:val="16"/>
                            </w:rPr>
                            <w:t>3</w:t>
                          </w:r>
                          <w:r w:rsidRPr="00181660">
                            <w:rPr>
                              <w:sz w:val="16"/>
                              <w:szCs w:val="16"/>
                            </w:rPr>
                            <w:fldChar w:fldCharType="end"/>
                          </w:r>
                          <w:r w:rsidR="001F7F8F">
                            <w:rPr>
                              <w:sz w:val="16"/>
                              <w:szCs w:val="16"/>
                            </w:rPr>
                            <w:t>/15</w:t>
                          </w:r>
                          <w:r w:rsidR="00AA2065">
                            <w:rPr>
                              <w:sz w:val="16"/>
                              <w:szCs w:val="16"/>
                            </w:rPr>
                            <w:t xml:space="preserve"> pages maximum</w:t>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6BC09"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8241;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" filled="f" stroked="f">
              <v:textbox inset=",,0,8mm">
                <w:txbxContent>
                  <w:p w14:paraId="1B66A152" w14:textId="2D1A2967" w:rsidR="00851130" w:rsidRPr="00181660" w:rsidRDefault="0085113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692EE6">
                      <w:rPr>
                        <w:noProof/>
                        <w:sz w:val="16"/>
                        <w:szCs w:val="16"/>
                      </w:rPr>
                      <w:t>3</w:t>
                    </w:r>
                    <w:r w:rsidRPr="00181660">
                      <w:rPr>
                        <w:sz w:val="16"/>
                        <w:szCs w:val="16"/>
                      </w:rPr>
                      <w:fldChar w:fldCharType="end"/>
                    </w:r>
                    <w:r w:rsidR="001F7F8F">
                      <w:rPr>
                        <w:sz w:val="16"/>
                        <w:szCs w:val="16"/>
                      </w:rPr>
                      <w:t>/15</w:t>
                    </w:r>
                    <w:r w:rsidR="00AA2065">
                      <w:rPr>
                        <w:sz w:val="16"/>
                        <w:szCs w:val="16"/>
                      </w:rPr>
                      <w:t xml:space="preserve"> pages maximum</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E9B2" w14:textId="77777777" w:rsidR="00B73248" w:rsidRPr="00703422" w:rsidRDefault="00B73248" w:rsidP="00B73248">
    <w:pPr>
      <w:pStyle w:val="Footer"/>
      <w:tabs>
        <w:tab w:val="clear" w:pos="4536"/>
        <w:tab w:val="center" w:pos="6379"/>
        <w:tab w:val="left" w:pos="6521"/>
      </w:tabs>
      <w:rPr>
        <w:rFonts w:ascii="Effra" w:hAnsi="Effra"/>
        <w:b/>
        <w:bCs/>
        <w:color w:val="3D5ABF"/>
        <w:sz w:val="17"/>
        <w:szCs w:val="17"/>
        <w:lang w:val="fr-FR"/>
      </w:rPr>
    </w:pPr>
    <w:r>
      <w:rPr>
        <w:noProof/>
      </w:rPr>
      <w:drawing>
        <wp:anchor distT="0" distB="0" distL="114300" distR="114300" simplePos="0" relativeHeight="251658243" behindDoc="0" locked="0" layoutInCell="1" allowOverlap="1" wp14:anchorId="4DC513F3" wp14:editId="1C9B286C">
          <wp:simplePos x="0" y="0"/>
          <wp:positionH relativeFrom="column">
            <wp:posOffset>4022085</wp:posOffset>
          </wp:positionH>
          <wp:positionV relativeFrom="paragraph">
            <wp:posOffset>19587</wp:posOffset>
          </wp:positionV>
          <wp:extent cx="1515999" cy="329565"/>
          <wp:effectExtent l="0" t="0" r="0" b="635"/>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a:picLocks noChangeAspect="1" noChangeArrowheads="1"/>
                  </pic:cNvPicPr>
                </pic:nvPicPr>
                <pic:blipFill>
                  <a:blip r:embed="rId1"/>
                  <a:stretch>
                    <a:fillRect/>
                  </a:stretch>
                </pic:blipFill>
                <pic:spPr bwMode="auto">
                  <a:xfrm>
                    <a:off x="0" y="0"/>
                    <a:ext cx="1515999"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22">
      <w:rPr>
        <w:rFonts w:ascii="Effra" w:hAnsi="Effra"/>
        <w:b/>
        <w:bCs/>
        <w:color w:val="3D5ABF"/>
        <w:sz w:val="17"/>
        <w:szCs w:val="17"/>
        <w:lang w:val="fr-FR"/>
      </w:rPr>
      <w:t>COST Association AISBL</w:t>
    </w:r>
  </w:p>
  <w:p w14:paraId="406A1DF1" w14:textId="77777777" w:rsidR="00B73248" w:rsidRPr="008C46E3" w:rsidRDefault="00B73248" w:rsidP="00B73248">
    <w:pPr>
      <w:pStyle w:val="Footer"/>
      <w:tabs>
        <w:tab w:val="clear" w:pos="9072"/>
        <w:tab w:val="left" w:pos="6379"/>
        <w:tab w:val="left" w:pos="7210"/>
      </w:tabs>
      <w:rPr>
        <w:rFonts w:ascii="Effra" w:hAnsi="Effra"/>
        <w:sz w:val="17"/>
        <w:szCs w:val="17"/>
        <w:lang w:val="fr-FR"/>
      </w:rPr>
    </w:pPr>
    <w:r w:rsidRPr="008C46E3">
      <w:rPr>
        <w:rFonts w:ascii="Effra" w:hAnsi="Effra"/>
        <w:sz w:val="17"/>
        <w:szCs w:val="17"/>
        <w:lang w:val="fr-FR"/>
      </w:rPr>
      <w:t xml:space="preserve">Avenue du Boulevard – </w:t>
    </w:r>
    <w:proofErr w:type="spellStart"/>
    <w:r w:rsidRPr="008C46E3">
      <w:rPr>
        <w:rFonts w:ascii="Effra" w:hAnsi="Effra"/>
        <w:sz w:val="17"/>
        <w:szCs w:val="17"/>
        <w:lang w:val="fr-FR"/>
      </w:rPr>
      <w:t>Bolwerklaan</w:t>
    </w:r>
    <w:proofErr w:type="spellEnd"/>
    <w:r w:rsidRPr="008C46E3">
      <w:rPr>
        <w:rFonts w:ascii="Effra" w:hAnsi="Effra"/>
        <w:sz w:val="17"/>
        <w:szCs w:val="17"/>
        <w:lang w:val="fr-FR"/>
      </w:rPr>
      <w:t xml:space="preserve"> 21 | 1210 Brussels, Belgium</w:t>
    </w:r>
  </w:p>
  <w:p w14:paraId="420B7CF1" w14:textId="77777777" w:rsidR="00B73248" w:rsidRPr="00516CEB" w:rsidRDefault="00B73248" w:rsidP="00B73248">
    <w:pPr>
      <w:pStyle w:val="Footer"/>
      <w:tabs>
        <w:tab w:val="clear" w:pos="4536"/>
        <w:tab w:val="center" w:pos="6379"/>
      </w:tabs>
      <w:rPr>
        <w:rFonts w:ascii="Effra" w:hAnsi="Effra"/>
        <w:sz w:val="17"/>
        <w:szCs w:val="17"/>
        <w:lang w:val="fr-FR"/>
      </w:rPr>
    </w:pPr>
    <w:r w:rsidRPr="008C46E3">
      <w:rPr>
        <w:rFonts w:ascii="Effra" w:hAnsi="Effra"/>
        <w:sz w:val="17"/>
        <w:szCs w:val="17"/>
        <w:lang w:val="fr-FR"/>
      </w:rPr>
      <w:t>T +32 (0)2 533 3800 | office@cost.eu | www.cost.eu</w:t>
    </w:r>
  </w:p>
  <w:p w14:paraId="122225EC" w14:textId="7B4F8E53" w:rsidR="00CE1D0D" w:rsidRPr="00EA5FF5" w:rsidRDefault="00CE1D0D" w:rsidP="00987F45">
    <w:pPr>
      <w:pStyle w:val="Footer"/>
      <w:rPr>
        <w:rFonts w:ascii="Effra" w:hAnsi="Effra"/>
        <w:noProof/>
        <w:sz w:val="17"/>
        <w:szCs w:val="17"/>
        <w:lang w:val="fr-BE"/>
      </w:rPr>
    </w:pPr>
  </w:p>
  <w:p w14:paraId="774008F7" w14:textId="33AF30BB" w:rsidR="00C75B36" w:rsidRPr="00B1682C" w:rsidRDefault="00C75B36" w:rsidP="00A3581D">
    <w:pPr>
      <w:pStyle w:val="Footer"/>
      <w:tabs>
        <w:tab w:val="clear" w:pos="4536"/>
        <w:tab w:val="center" w:pos="6379"/>
        <w:tab w:val="left" w:pos="6521"/>
      </w:tabs>
      <w:rPr>
        <w:rFonts w:ascii="Effra" w:hAnsi="Effra"/>
        <w:sz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6F05" w14:textId="77777777" w:rsidR="00633284" w:rsidRDefault="00633284" w:rsidP="00F24F32">
      <w:r>
        <w:separator/>
      </w:r>
    </w:p>
  </w:footnote>
  <w:footnote w:type="continuationSeparator" w:id="0">
    <w:p w14:paraId="023E0015" w14:textId="77777777" w:rsidR="00633284" w:rsidRDefault="00633284" w:rsidP="00F24F32">
      <w:r>
        <w:continuationSeparator/>
      </w:r>
    </w:p>
  </w:footnote>
  <w:footnote w:type="continuationNotice" w:id="1">
    <w:p w14:paraId="52E79049" w14:textId="77777777" w:rsidR="00633284" w:rsidRDefault="00633284"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9A09" w14:textId="7ECD199F" w:rsidR="00851130" w:rsidRDefault="00851130" w:rsidP="00F24F32">
    <w:pPr>
      <w:pStyle w:val="Header"/>
    </w:pPr>
    <w:r w:rsidRPr="002050E6">
      <w:rPr>
        <w:noProof/>
        <w:lang w:eastAsia="fr-FR"/>
      </w:rPr>
      <w:drawing>
        <wp:anchor distT="0" distB="0" distL="114300" distR="114300" simplePos="0" relativeHeight="251658240" behindDoc="1" locked="0" layoutInCell="1" allowOverlap="1" wp14:anchorId="2C1679FD" wp14:editId="75529EE5">
          <wp:simplePos x="0" y="0"/>
          <wp:positionH relativeFrom="page">
            <wp:posOffset>132292</wp:posOffset>
          </wp:positionH>
          <wp:positionV relativeFrom="page">
            <wp:posOffset>0</wp:posOffset>
          </wp:positionV>
          <wp:extent cx="7560000" cy="1090872"/>
          <wp:effectExtent l="0" t="0" r="0" b="1905"/>
          <wp:wrapNone/>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39E" w14:textId="77777777" w:rsidR="00176234" w:rsidRDefault="00176234" w:rsidP="00962044">
    <w:pPr>
      <w:pStyle w:val="Header"/>
      <w:tabs>
        <w:tab w:val="clear" w:pos="4536"/>
        <w:tab w:val="clear" w:pos="9072"/>
        <w:tab w:val="left" w:pos="1875"/>
        <w:tab w:val="right" w:pos="9064"/>
      </w:tabs>
      <w:rPr>
        <w:noProof/>
      </w:rPr>
    </w:pPr>
  </w:p>
  <w:p w14:paraId="796855DD" w14:textId="414FA7F4" w:rsidR="00773BAB" w:rsidRDefault="00176234" w:rsidP="00962044">
    <w:pPr>
      <w:pStyle w:val="Header"/>
      <w:tabs>
        <w:tab w:val="clear" w:pos="4536"/>
        <w:tab w:val="clear" w:pos="9072"/>
        <w:tab w:val="left" w:pos="1875"/>
        <w:tab w:val="right" w:pos="9064"/>
      </w:tabs>
    </w:pPr>
    <w:r>
      <w:rPr>
        <w:noProof/>
      </w:rPr>
      <w:drawing>
        <wp:anchor distT="0" distB="0" distL="114300" distR="114300" simplePos="0" relativeHeight="251658242" behindDoc="1" locked="0" layoutInCell="1" allowOverlap="1" wp14:anchorId="158BA158" wp14:editId="21EF9388">
          <wp:simplePos x="0" y="0"/>
          <wp:positionH relativeFrom="page">
            <wp:posOffset>0</wp:posOffset>
          </wp:positionH>
          <wp:positionV relativeFrom="page">
            <wp:posOffset>0</wp:posOffset>
          </wp:positionV>
          <wp:extent cx="6092825" cy="1781810"/>
          <wp:effectExtent l="0" t="0" r="3175" b="889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a:ext>
                    </a:extLst>
                  </a:blip>
                  <a:srcRect r="18973"/>
                  <a:stretch/>
                </pic:blipFill>
                <pic:spPr bwMode="auto">
                  <a:xfrm>
                    <a:off x="0" y="0"/>
                    <a:ext cx="609282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2ED48" w14:textId="77777777" w:rsidR="00773BAB" w:rsidRDefault="00773BAB" w:rsidP="00773BAB">
    <w:pPr>
      <w:pStyle w:val="Header"/>
    </w:pPr>
  </w:p>
  <w:p w14:paraId="1545AF83" w14:textId="721FDD5D" w:rsidR="00773BAB" w:rsidRDefault="00773BAB" w:rsidP="00773BAB">
    <w:pPr>
      <w:pStyle w:val="Header"/>
    </w:pPr>
  </w:p>
  <w:p w14:paraId="2D6AEB97" w14:textId="77777777" w:rsidR="00773BAB" w:rsidRDefault="00773BAB" w:rsidP="00773BAB">
    <w:pPr>
      <w:pStyle w:val="Header"/>
    </w:pPr>
  </w:p>
  <w:p w14:paraId="79DCBFC4" w14:textId="77777777" w:rsidR="00773BAB" w:rsidRDefault="00773BAB" w:rsidP="00773BAB">
    <w:pPr>
      <w:pStyle w:val="Header"/>
    </w:pPr>
  </w:p>
  <w:p w14:paraId="24B5C016"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EEEC0B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C346EF0A"/>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7D86DFB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FB64E87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singleLevel"/>
    <w:tmpl w:val="EBB2B2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multilevel"/>
    <w:tmpl w:val="2BB6706A"/>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B1CEB0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singleLevel"/>
    <w:tmpl w:val="81808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9C546A"/>
    <w:lvl w:ilvl="0">
      <w:start w:val="1"/>
      <w:numFmt w:val="decimal"/>
      <w:lvlText w:val="%1."/>
      <w:lvlJc w:val="left"/>
      <w:pPr>
        <w:tabs>
          <w:tab w:val="num" w:pos="360"/>
        </w:tabs>
        <w:ind w:left="360" w:hanging="360"/>
      </w:pPr>
    </w:lvl>
  </w:abstractNum>
  <w:abstractNum w:abstractNumId="10" w15:restartNumberingAfterBreak="0">
    <w:nsid w:val="FFFFFF89"/>
    <w:multiLevelType w:val="multilevel"/>
    <w:tmpl w:val="334EAF9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863BA"/>
    <w:multiLevelType w:val="multilevel"/>
    <w:tmpl w:val="71680A70"/>
    <w:numStyleLink w:val="COSTNUM"/>
  </w:abstractNum>
  <w:abstractNum w:abstractNumId="12" w15:restartNumberingAfterBreak="0">
    <w:nsid w:val="0D702A45"/>
    <w:multiLevelType w:val="hybridMultilevel"/>
    <w:tmpl w:val="8612FDBA"/>
    <w:lvl w:ilvl="0" w:tplc="DD98B184">
      <w:start w:val="1"/>
      <w:numFmt w:val="bullet"/>
      <w:lvlText w:val=""/>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401C4"/>
    <w:multiLevelType w:val="hybridMultilevel"/>
    <w:tmpl w:val="F8D47422"/>
    <w:lvl w:ilvl="0" w:tplc="36D056AE">
      <w:start w:val="1"/>
      <w:numFmt w:val="bullet"/>
      <w:lvlText w:val=""/>
      <w:lvlJc w:val="left"/>
      <w:pPr>
        <w:ind w:left="720" w:hanging="210"/>
      </w:pPr>
      <w:rPr>
        <w:rFonts w:ascii="Symbol" w:hAnsi="Symbol" w:hint="default"/>
      </w:rPr>
    </w:lvl>
    <w:lvl w:ilvl="1" w:tplc="6E701BEA">
      <w:start w:val="1"/>
      <w:numFmt w:val="bullet"/>
      <w:lvlText w:val=""/>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8" w15:restartNumberingAfterBreak="0">
    <w:nsid w:val="414E1B56"/>
    <w:multiLevelType w:val="hybridMultilevel"/>
    <w:tmpl w:val="CF8A6514"/>
    <w:lvl w:ilvl="0" w:tplc="C31C8B5A">
      <w:start w:val="1"/>
      <w:numFmt w:val="bullet"/>
      <w:lvlText w:val=""/>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0" w15:restartNumberingAfterBreak="0">
    <w:nsid w:val="4929679C"/>
    <w:multiLevelType w:val="multilevel"/>
    <w:tmpl w:val="2B4EC3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2"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3" w15:restartNumberingAfterBreak="0">
    <w:nsid w:val="52B77354"/>
    <w:multiLevelType w:val="hybridMultilevel"/>
    <w:tmpl w:val="62302886"/>
    <w:lvl w:ilvl="0" w:tplc="36D056AE">
      <w:start w:val="1"/>
      <w:numFmt w:val="bullet"/>
      <w:lvlText w:val=""/>
      <w:lvlJc w:val="left"/>
      <w:pPr>
        <w:ind w:left="720" w:hanging="210"/>
      </w:pPr>
      <w:rPr>
        <w:rFonts w:ascii="Symbol" w:hAnsi="Symbol" w:hint="default"/>
      </w:rPr>
    </w:lvl>
    <w:lvl w:ilvl="1" w:tplc="19C29506">
      <w:start w:val="1"/>
      <w:numFmt w:val="bullet"/>
      <w:lvlText w:val=""/>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E7CE6"/>
    <w:multiLevelType w:val="hybridMultilevel"/>
    <w:tmpl w:val="C6204460"/>
    <w:lvl w:ilvl="0" w:tplc="36D056AE">
      <w:start w:val="1"/>
      <w:numFmt w:val="bullet"/>
      <w:lvlText w:val=""/>
      <w:lvlJc w:val="left"/>
      <w:pPr>
        <w:ind w:left="720" w:hanging="210"/>
      </w:pPr>
      <w:rPr>
        <w:rFonts w:ascii="Symbol" w:hAnsi="Symbol" w:hint="default"/>
      </w:rPr>
    </w:lvl>
    <w:lvl w:ilvl="1" w:tplc="6612586E">
      <w:start w:val="1"/>
      <w:numFmt w:val="bullet"/>
      <w:lvlText w:val=""/>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16cid:durableId="2100101566">
    <w:abstractNumId w:val="21"/>
  </w:num>
  <w:num w:numId="2" w16cid:durableId="1673414358">
    <w:abstractNumId w:val="22"/>
  </w:num>
  <w:num w:numId="3" w16cid:durableId="319508855">
    <w:abstractNumId w:val="19"/>
  </w:num>
  <w:num w:numId="4" w16cid:durableId="914318006">
    <w:abstractNumId w:val="11"/>
  </w:num>
  <w:num w:numId="5" w16cid:durableId="1917939511">
    <w:abstractNumId w:val="25"/>
  </w:num>
  <w:num w:numId="6" w16cid:durableId="130288106">
    <w:abstractNumId w:val="20"/>
  </w:num>
  <w:num w:numId="7" w16cid:durableId="1105347112">
    <w:abstractNumId w:val="17"/>
  </w:num>
  <w:num w:numId="8" w16cid:durableId="1785806953">
    <w:abstractNumId w:val="27"/>
  </w:num>
  <w:num w:numId="9" w16cid:durableId="1434977990">
    <w:abstractNumId w:val="24"/>
  </w:num>
  <w:num w:numId="10" w16cid:durableId="770710034">
    <w:abstractNumId w:val="13"/>
  </w:num>
  <w:num w:numId="11" w16cid:durableId="686374196">
    <w:abstractNumId w:val="0"/>
  </w:num>
  <w:num w:numId="12" w16cid:durableId="1898976909">
    <w:abstractNumId w:val="5"/>
  </w:num>
  <w:num w:numId="13" w16cid:durableId="596206998">
    <w:abstractNumId w:val="6"/>
  </w:num>
  <w:num w:numId="14" w16cid:durableId="1383408596">
    <w:abstractNumId w:val="7"/>
  </w:num>
  <w:num w:numId="15" w16cid:durableId="1919746294">
    <w:abstractNumId w:val="8"/>
  </w:num>
  <w:num w:numId="16" w16cid:durableId="302125493">
    <w:abstractNumId w:val="10"/>
  </w:num>
  <w:num w:numId="17" w16cid:durableId="41685047">
    <w:abstractNumId w:val="1"/>
  </w:num>
  <w:num w:numId="18" w16cid:durableId="119298676">
    <w:abstractNumId w:val="2"/>
  </w:num>
  <w:num w:numId="19" w16cid:durableId="1715235371">
    <w:abstractNumId w:val="3"/>
  </w:num>
  <w:num w:numId="20" w16cid:durableId="83721855">
    <w:abstractNumId w:val="4"/>
  </w:num>
  <w:num w:numId="21" w16cid:durableId="1092355341">
    <w:abstractNumId w:val="9"/>
  </w:num>
  <w:num w:numId="22" w16cid:durableId="607782375">
    <w:abstractNumId w:val="14"/>
  </w:num>
  <w:num w:numId="23" w16cid:durableId="1441485871">
    <w:abstractNumId w:val="12"/>
  </w:num>
  <w:num w:numId="24" w16cid:durableId="104932995">
    <w:abstractNumId w:val="18"/>
  </w:num>
  <w:num w:numId="25" w16cid:durableId="1608079762">
    <w:abstractNumId w:val="23"/>
  </w:num>
  <w:num w:numId="26" w16cid:durableId="2001886735">
    <w:abstractNumId w:val="26"/>
  </w:num>
  <w:num w:numId="27" w16cid:durableId="210725802">
    <w:abstractNumId w:val="15"/>
  </w:num>
  <w:num w:numId="28" w16cid:durableId="372117253">
    <w:abstractNumId w:val="13"/>
    <w:lvlOverride w:ilvl="0">
      <w:startOverride w:val="1"/>
    </w:lvlOverride>
  </w:num>
  <w:num w:numId="29" w16cid:durableId="1588809219">
    <w:abstractNumId w:val="13"/>
    <w:lvlOverride w:ilvl="0">
      <w:startOverride w:val="1"/>
    </w:lvlOverride>
  </w:num>
  <w:num w:numId="30" w16cid:durableId="700520795">
    <w:abstractNumId w:val="13"/>
    <w:lvlOverride w:ilvl="0">
      <w:startOverride w:val="1"/>
    </w:lvlOverride>
  </w:num>
  <w:num w:numId="31" w16cid:durableId="1685671039">
    <w:abstractNumId w:val="13"/>
    <w:lvlOverride w:ilvl="0">
      <w:startOverride w:val="1"/>
    </w:lvlOverride>
  </w:num>
  <w:num w:numId="32" w16cid:durableId="246698450">
    <w:abstractNumId w:val="13"/>
    <w:lvlOverride w:ilvl="0">
      <w:startOverride w:val="1"/>
    </w:lvlOverride>
  </w:num>
  <w:num w:numId="33" w16cid:durableId="96222796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28"/>
    <w:rsid w:val="00001897"/>
    <w:rsid w:val="000018A0"/>
    <w:rsid w:val="00005D15"/>
    <w:rsid w:val="00022491"/>
    <w:rsid w:val="00033FE1"/>
    <w:rsid w:val="00042125"/>
    <w:rsid w:val="0005130B"/>
    <w:rsid w:val="00053AE6"/>
    <w:rsid w:val="00065FC8"/>
    <w:rsid w:val="00071487"/>
    <w:rsid w:val="0008039C"/>
    <w:rsid w:val="000A26C8"/>
    <w:rsid w:val="000A5EC1"/>
    <w:rsid w:val="000B09FC"/>
    <w:rsid w:val="000B734D"/>
    <w:rsid w:val="000C2C8D"/>
    <w:rsid w:val="000C4A85"/>
    <w:rsid w:val="000C514F"/>
    <w:rsid w:val="000D0EC9"/>
    <w:rsid w:val="000D665C"/>
    <w:rsid w:val="000D7E03"/>
    <w:rsid w:val="000E50CB"/>
    <w:rsid w:val="000F0E18"/>
    <w:rsid w:val="000F54CA"/>
    <w:rsid w:val="000F615E"/>
    <w:rsid w:val="00101381"/>
    <w:rsid w:val="0010620A"/>
    <w:rsid w:val="001078BF"/>
    <w:rsid w:val="00114609"/>
    <w:rsid w:val="00116147"/>
    <w:rsid w:val="00122D96"/>
    <w:rsid w:val="00123312"/>
    <w:rsid w:val="0012515B"/>
    <w:rsid w:val="0012616A"/>
    <w:rsid w:val="00137D64"/>
    <w:rsid w:val="00144109"/>
    <w:rsid w:val="0014551F"/>
    <w:rsid w:val="00147143"/>
    <w:rsid w:val="00153FD2"/>
    <w:rsid w:val="0017086F"/>
    <w:rsid w:val="0017113B"/>
    <w:rsid w:val="00172F75"/>
    <w:rsid w:val="00176234"/>
    <w:rsid w:val="001814CB"/>
    <w:rsid w:val="00181660"/>
    <w:rsid w:val="00181B66"/>
    <w:rsid w:val="00185982"/>
    <w:rsid w:val="00196ED6"/>
    <w:rsid w:val="001A3A95"/>
    <w:rsid w:val="001B1683"/>
    <w:rsid w:val="001B3281"/>
    <w:rsid w:val="001B3E10"/>
    <w:rsid w:val="001B6D47"/>
    <w:rsid w:val="001C1A5F"/>
    <w:rsid w:val="001C20DF"/>
    <w:rsid w:val="001C3E87"/>
    <w:rsid w:val="001E3D2E"/>
    <w:rsid w:val="001E51B4"/>
    <w:rsid w:val="001F542B"/>
    <w:rsid w:val="001F7F8F"/>
    <w:rsid w:val="002050E6"/>
    <w:rsid w:val="00210325"/>
    <w:rsid w:val="002117A0"/>
    <w:rsid w:val="00212A2E"/>
    <w:rsid w:val="00215674"/>
    <w:rsid w:val="0021749B"/>
    <w:rsid w:val="002232AF"/>
    <w:rsid w:val="00225377"/>
    <w:rsid w:val="00230CBA"/>
    <w:rsid w:val="00231490"/>
    <w:rsid w:val="00231CB1"/>
    <w:rsid w:val="00236602"/>
    <w:rsid w:val="00241209"/>
    <w:rsid w:val="002417B3"/>
    <w:rsid w:val="00252B76"/>
    <w:rsid w:val="002577F3"/>
    <w:rsid w:val="00266DE4"/>
    <w:rsid w:val="00267FED"/>
    <w:rsid w:val="00272640"/>
    <w:rsid w:val="002747B8"/>
    <w:rsid w:val="00275878"/>
    <w:rsid w:val="002771EF"/>
    <w:rsid w:val="00277B6E"/>
    <w:rsid w:val="00280BC9"/>
    <w:rsid w:val="0028353D"/>
    <w:rsid w:val="00285A54"/>
    <w:rsid w:val="00295B38"/>
    <w:rsid w:val="002A3F5E"/>
    <w:rsid w:val="002D3B0C"/>
    <w:rsid w:val="002D572F"/>
    <w:rsid w:val="002E7AEF"/>
    <w:rsid w:val="002F15B6"/>
    <w:rsid w:val="00303716"/>
    <w:rsid w:val="00306F2E"/>
    <w:rsid w:val="003116DF"/>
    <w:rsid w:val="003127A2"/>
    <w:rsid w:val="003129E4"/>
    <w:rsid w:val="00324DF6"/>
    <w:rsid w:val="00330A7E"/>
    <w:rsid w:val="00335FD5"/>
    <w:rsid w:val="00347A65"/>
    <w:rsid w:val="00353A67"/>
    <w:rsid w:val="00353F24"/>
    <w:rsid w:val="003573E0"/>
    <w:rsid w:val="003623CD"/>
    <w:rsid w:val="00366244"/>
    <w:rsid w:val="0038423B"/>
    <w:rsid w:val="00384D8B"/>
    <w:rsid w:val="00386A0B"/>
    <w:rsid w:val="00386D3F"/>
    <w:rsid w:val="0039283D"/>
    <w:rsid w:val="003A2AFD"/>
    <w:rsid w:val="003A3251"/>
    <w:rsid w:val="003A5A55"/>
    <w:rsid w:val="003A5BFB"/>
    <w:rsid w:val="003A5CB0"/>
    <w:rsid w:val="003B2B89"/>
    <w:rsid w:val="003B3220"/>
    <w:rsid w:val="003B54C9"/>
    <w:rsid w:val="003B59E7"/>
    <w:rsid w:val="003E246A"/>
    <w:rsid w:val="003E5AE8"/>
    <w:rsid w:val="003E7115"/>
    <w:rsid w:val="003E72A2"/>
    <w:rsid w:val="003F1C15"/>
    <w:rsid w:val="003F4B62"/>
    <w:rsid w:val="004012F2"/>
    <w:rsid w:val="0040448D"/>
    <w:rsid w:val="0040461C"/>
    <w:rsid w:val="00404ACB"/>
    <w:rsid w:val="0041176A"/>
    <w:rsid w:val="00415B74"/>
    <w:rsid w:val="0041648F"/>
    <w:rsid w:val="004214C9"/>
    <w:rsid w:val="00430C33"/>
    <w:rsid w:val="00432BC6"/>
    <w:rsid w:val="00434377"/>
    <w:rsid w:val="00435BA4"/>
    <w:rsid w:val="004426DC"/>
    <w:rsid w:val="0045434E"/>
    <w:rsid w:val="00462342"/>
    <w:rsid w:val="00465F7F"/>
    <w:rsid w:val="00470DB1"/>
    <w:rsid w:val="00471385"/>
    <w:rsid w:val="00471C1C"/>
    <w:rsid w:val="0048049A"/>
    <w:rsid w:val="00484043"/>
    <w:rsid w:val="004A479F"/>
    <w:rsid w:val="004C314D"/>
    <w:rsid w:val="004D275B"/>
    <w:rsid w:val="004D5166"/>
    <w:rsid w:val="004D6428"/>
    <w:rsid w:val="004D6FB5"/>
    <w:rsid w:val="004E2CE8"/>
    <w:rsid w:val="004E73E5"/>
    <w:rsid w:val="004F0A0C"/>
    <w:rsid w:val="004F1430"/>
    <w:rsid w:val="004F673B"/>
    <w:rsid w:val="00502099"/>
    <w:rsid w:val="005027A7"/>
    <w:rsid w:val="00505754"/>
    <w:rsid w:val="0050581E"/>
    <w:rsid w:val="00507965"/>
    <w:rsid w:val="0051159C"/>
    <w:rsid w:val="0051468A"/>
    <w:rsid w:val="005146D6"/>
    <w:rsid w:val="00515403"/>
    <w:rsid w:val="00516CEB"/>
    <w:rsid w:val="00523513"/>
    <w:rsid w:val="00527B0C"/>
    <w:rsid w:val="00538094"/>
    <w:rsid w:val="005418ED"/>
    <w:rsid w:val="005427D1"/>
    <w:rsid w:val="0054703D"/>
    <w:rsid w:val="00547BA4"/>
    <w:rsid w:val="00551257"/>
    <w:rsid w:val="00553543"/>
    <w:rsid w:val="00567739"/>
    <w:rsid w:val="005727EB"/>
    <w:rsid w:val="005752CB"/>
    <w:rsid w:val="005808D9"/>
    <w:rsid w:val="005849F6"/>
    <w:rsid w:val="0059125B"/>
    <w:rsid w:val="005936D9"/>
    <w:rsid w:val="00596D00"/>
    <w:rsid w:val="00597680"/>
    <w:rsid w:val="005A2673"/>
    <w:rsid w:val="005A2CED"/>
    <w:rsid w:val="005A3BDF"/>
    <w:rsid w:val="005A641C"/>
    <w:rsid w:val="005B0741"/>
    <w:rsid w:val="005B0C86"/>
    <w:rsid w:val="005B1803"/>
    <w:rsid w:val="005B243A"/>
    <w:rsid w:val="005B4E0A"/>
    <w:rsid w:val="005B4F3D"/>
    <w:rsid w:val="005C2A3B"/>
    <w:rsid w:val="005D3962"/>
    <w:rsid w:val="005D7F3B"/>
    <w:rsid w:val="005E3091"/>
    <w:rsid w:val="005E4D74"/>
    <w:rsid w:val="005E7EDE"/>
    <w:rsid w:val="005F0940"/>
    <w:rsid w:val="005F16F7"/>
    <w:rsid w:val="005F4006"/>
    <w:rsid w:val="005F6EF3"/>
    <w:rsid w:val="005F744C"/>
    <w:rsid w:val="00603F42"/>
    <w:rsid w:val="00606B7A"/>
    <w:rsid w:val="0061147D"/>
    <w:rsid w:val="0061173F"/>
    <w:rsid w:val="00625C2C"/>
    <w:rsid w:val="006269E0"/>
    <w:rsid w:val="00630011"/>
    <w:rsid w:val="00630287"/>
    <w:rsid w:val="00633284"/>
    <w:rsid w:val="006338E8"/>
    <w:rsid w:val="00636249"/>
    <w:rsid w:val="00641B85"/>
    <w:rsid w:val="00646656"/>
    <w:rsid w:val="00647427"/>
    <w:rsid w:val="00650FE3"/>
    <w:rsid w:val="006652E3"/>
    <w:rsid w:val="00666319"/>
    <w:rsid w:val="006667D0"/>
    <w:rsid w:val="006701FA"/>
    <w:rsid w:val="006828D9"/>
    <w:rsid w:val="00683DBD"/>
    <w:rsid w:val="00686215"/>
    <w:rsid w:val="00686491"/>
    <w:rsid w:val="00692EE6"/>
    <w:rsid w:val="006961C9"/>
    <w:rsid w:val="006B22CF"/>
    <w:rsid w:val="006C01FE"/>
    <w:rsid w:val="006C2D20"/>
    <w:rsid w:val="006D3906"/>
    <w:rsid w:val="006D57EB"/>
    <w:rsid w:val="006E20A0"/>
    <w:rsid w:val="006E2927"/>
    <w:rsid w:val="006F1D77"/>
    <w:rsid w:val="006F5D84"/>
    <w:rsid w:val="007019D8"/>
    <w:rsid w:val="00701C2B"/>
    <w:rsid w:val="00703422"/>
    <w:rsid w:val="00721D22"/>
    <w:rsid w:val="007267CB"/>
    <w:rsid w:val="0072714C"/>
    <w:rsid w:val="0073260A"/>
    <w:rsid w:val="0073296A"/>
    <w:rsid w:val="00734932"/>
    <w:rsid w:val="00735A33"/>
    <w:rsid w:val="0073624E"/>
    <w:rsid w:val="00736ADE"/>
    <w:rsid w:val="0074249D"/>
    <w:rsid w:val="00752CAB"/>
    <w:rsid w:val="00753B15"/>
    <w:rsid w:val="00757846"/>
    <w:rsid w:val="00770A7A"/>
    <w:rsid w:val="007717AB"/>
    <w:rsid w:val="00772F10"/>
    <w:rsid w:val="00773BAB"/>
    <w:rsid w:val="00773C1B"/>
    <w:rsid w:val="00774763"/>
    <w:rsid w:val="00786542"/>
    <w:rsid w:val="00792709"/>
    <w:rsid w:val="00793B94"/>
    <w:rsid w:val="007B5BF7"/>
    <w:rsid w:val="007B686F"/>
    <w:rsid w:val="007C350A"/>
    <w:rsid w:val="007C6627"/>
    <w:rsid w:val="007D19D3"/>
    <w:rsid w:val="007E50C6"/>
    <w:rsid w:val="007E5B6A"/>
    <w:rsid w:val="007F4138"/>
    <w:rsid w:val="00802053"/>
    <w:rsid w:val="008037E6"/>
    <w:rsid w:val="008060D5"/>
    <w:rsid w:val="008234E2"/>
    <w:rsid w:val="00826F6B"/>
    <w:rsid w:val="00830829"/>
    <w:rsid w:val="008320BA"/>
    <w:rsid w:val="00833B0E"/>
    <w:rsid w:val="0084206D"/>
    <w:rsid w:val="00851130"/>
    <w:rsid w:val="00856802"/>
    <w:rsid w:val="00857CF2"/>
    <w:rsid w:val="00862824"/>
    <w:rsid w:val="0086467D"/>
    <w:rsid w:val="008674C7"/>
    <w:rsid w:val="00884865"/>
    <w:rsid w:val="00884BC6"/>
    <w:rsid w:val="00894311"/>
    <w:rsid w:val="00897803"/>
    <w:rsid w:val="008A1891"/>
    <w:rsid w:val="008A1B41"/>
    <w:rsid w:val="008A3834"/>
    <w:rsid w:val="008A48FB"/>
    <w:rsid w:val="008C46E3"/>
    <w:rsid w:val="008D41D4"/>
    <w:rsid w:val="008D4DBC"/>
    <w:rsid w:val="008D4F24"/>
    <w:rsid w:val="008D58DB"/>
    <w:rsid w:val="008D6E14"/>
    <w:rsid w:val="008E223F"/>
    <w:rsid w:val="008E3111"/>
    <w:rsid w:val="008F7154"/>
    <w:rsid w:val="0090460B"/>
    <w:rsid w:val="0091197C"/>
    <w:rsid w:val="009129E6"/>
    <w:rsid w:val="00917001"/>
    <w:rsid w:val="00922625"/>
    <w:rsid w:val="00923E4A"/>
    <w:rsid w:val="00925BD4"/>
    <w:rsid w:val="00926E51"/>
    <w:rsid w:val="00927413"/>
    <w:rsid w:val="00933036"/>
    <w:rsid w:val="009369D1"/>
    <w:rsid w:val="00944A2B"/>
    <w:rsid w:val="00946C16"/>
    <w:rsid w:val="009471FF"/>
    <w:rsid w:val="00947CDE"/>
    <w:rsid w:val="00947D10"/>
    <w:rsid w:val="00962044"/>
    <w:rsid w:val="00963B82"/>
    <w:rsid w:val="00966630"/>
    <w:rsid w:val="00973044"/>
    <w:rsid w:val="00975702"/>
    <w:rsid w:val="00975DAA"/>
    <w:rsid w:val="0098372A"/>
    <w:rsid w:val="00983788"/>
    <w:rsid w:val="00986343"/>
    <w:rsid w:val="0098792B"/>
    <w:rsid w:val="00987F45"/>
    <w:rsid w:val="00991969"/>
    <w:rsid w:val="00991ABF"/>
    <w:rsid w:val="00991C46"/>
    <w:rsid w:val="00994984"/>
    <w:rsid w:val="009975B7"/>
    <w:rsid w:val="009977FE"/>
    <w:rsid w:val="009A3AC6"/>
    <w:rsid w:val="009B216C"/>
    <w:rsid w:val="009B3BA3"/>
    <w:rsid w:val="009B7D19"/>
    <w:rsid w:val="009C0A7B"/>
    <w:rsid w:val="009C2B00"/>
    <w:rsid w:val="009C314F"/>
    <w:rsid w:val="009C5F5E"/>
    <w:rsid w:val="009C6A0E"/>
    <w:rsid w:val="009D6A4C"/>
    <w:rsid w:val="009E402A"/>
    <w:rsid w:val="009E6B67"/>
    <w:rsid w:val="009E7C11"/>
    <w:rsid w:val="009F5283"/>
    <w:rsid w:val="00A020DD"/>
    <w:rsid w:val="00A03B5D"/>
    <w:rsid w:val="00A11A1B"/>
    <w:rsid w:val="00A167BD"/>
    <w:rsid w:val="00A17795"/>
    <w:rsid w:val="00A222F4"/>
    <w:rsid w:val="00A2415F"/>
    <w:rsid w:val="00A30394"/>
    <w:rsid w:val="00A312E6"/>
    <w:rsid w:val="00A33352"/>
    <w:rsid w:val="00A3581D"/>
    <w:rsid w:val="00A35C5C"/>
    <w:rsid w:val="00A40603"/>
    <w:rsid w:val="00A43D4B"/>
    <w:rsid w:val="00A46B26"/>
    <w:rsid w:val="00A51573"/>
    <w:rsid w:val="00A54400"/>
    <w:rsid w:val="00A643CC"/>
    <w:rsid w:val="00A728D7"/>
    <w:rsid w:val="00A74413"/>
    <w:rsid w:val="00A75CE9"/>
    <w:rsid w:val="00A83F8E"/>
    <w:rsid w:val="00A92ABC"/>
    <w:rsid w:val="00A97B59"/>
    <w:rsid w:val="00A97F8C"/>
    <w:rsid w:val="00AA2065"/>
    <w:rsid w:val="00AA3E8E"/>
    <w:rsid w:val="00AA75A7"/>
    <w:rsid w:val="00AB22E5"/>
    <w:rsid w:val="00AB5F31"/>
    <w:rsid w:val="00AC0898"/>
    <w:rsid w:val="00AC0A6C"/>
    <w:rsid w:val="00AC0D6C"/>
    <w:rsid w:val="00AC1122"/>
    <w:rsid w:val="00AC377E"/>
    <w:rsid w:val="00AC7215"/>
    <w:rsid w:val="00AD0CB5"/>
    <w:rsid w:val="00AD6CD4"/>
    <w:rsid w:val="00AD7E0C"/>
    <w:rsid w:val="00AF44FB"/>
    <w:rsid w:val="00B050AD"/>
    <w:rsid w:val="00B11BB2"/>
    <w:rsid w:val="00B133FC"/>
    <w:rsid w:val="00B15198"/>
    <w:rsid w:val="00B1682C"/>
    <w:rsid w:val="00B258BA"/>
    <w:rsid w:val="00B2635F"/>
    <w:rsid w:val="00B308EA"/>
    <w:rsid w:val="00B3174F"/>
    <w:rsid w:val="00B37BC9"/>
    <w:rsid w:val="00B4541F"/>
    <w:rsid w:val="00B524F4"/>
    <w:rsid w:val="00B532A7"/>
    <w:rsid w:val="00B55A59"/>
    <w:rsid w:val="00B621FF"/>
    <w:rsid w:val="00B64B1E"/>
    <w:rsid w:val="00B7088E"/>
    <w:rsid w:val="00B73248"/>
    <w:rsid w:val="00B763CF"/>
    <w:rsid w:val="00B81C07"/>
    <w:rsid w:val="00B81EC7"/>
    <w:rsid w:val="00B82E71"/>
    <w:rsid w:val="00B8414B"/>
    <w:rsid w:val="00B919D5"/>
    <w:rsid w:val="00B94C14"/>
    <w:rsid w:val="00BA0A3F"/>
    <w:rsid w:val="00BA0EC7"/>
    <w:rsid w:val="00BA2EC0"/>
    <w:rsid w:val="00BA6061"/>
    <w:rsid w:val="00BB1219"/>
    <w:rsid w:val="00BB3380"/>
    <w:rsid w:val="00BC658B"/>
    <w:rsid w:val="00BD2C2A"/>
    <w:rsid w:val="00BE20B5"/>
    <w:rsid w:val="00BE559D"/>
    <w:rsid w:val="00BF1D61"/>
    <w:rsid w:val="00BF3A38"/>
    <w:rsid w:val="00BF6AF2"/>
    <w:rsid w:val="00C012BE"/>
    <w:rsid w:val="00C04D08"/>
    <w:rsid w:val="00C0656B"/>
    <w:rsid w:val="00C10B3C"/>
    <w:rsid w:val="00C11DB6"/>
    <w:rsid w:val="00C12AD6"/>
    <w:rsid w:val="00C152B0"/>
    <w:rsid w:val="00C23EA2"/>
    <w:rsid w:val="00C25580"/>
    <w:rsid w:val="00C26592"/>
    <w:rsid w:val="00C32E38"/>
    <w:rsid w:val="00C40838"/>
    <w:rsid w:val="00C43A8C"/>
    <w:rsid w:val="00C50EAE"/>
    <w:rsid w:val="00C51FB6"/>
    <w:rsid w:val="00C63D6F"/>
    <w:rsid w:val="00C65DF8"/>
    <w:rsid w:val="00C75B36"/>
    <w:rsid w:val="00C76FF9"/>
    <w:rsid w:val="00C77AC3"/>
    <w:rsid w:val="00C77E4F"/>
    <w:rsid w:val="00C810C7"/>
    <w:rsid w:val="00C831AB"/>
    <w:rsid w:val="00C86BE2"/>
    <w:rsid w:val="00C90DB9"/>
    <w:rsid w:val="00C935FE"/>
    <w:rsid w:val="00CA5D95"/>
    <w:rsid w:val="00CB2454"/>
    <w:rsid w:val="00CB2878"/>
    <w:rsid w:val="00CB55CC"/>
    <w:rsid w:val="00CC31F3"/>
    <w:rsid w:val="00CC4EB5"/>
    <w:rsid w:val="00CD40D2"/>
    <w:rsid w:val="00CE1D0D"/>
    <w:rsid w:val="00CE5DC6"/>
    <w:rsid w:val="00CF5274"/>
    <w:rsid w:val="00D04F2F"/>
    <w:rsid w:val="00D04FA6"/>
    <w:rsid w:val="00D10232"/>
    <w:rsid w:val="00D174E9"/>
    <w:rsid w:val="00D23231"/>
    <w:rsid w:val="00D23EB6"/>
    <w:rsid w:val="00D3095E"/>
    <w:rsid w:val="00D30F99"/>
    <w:rsid w:val="00D340DA"/>
    <w:rsid w:val="00D34140"/>
    <w:rsid w:val="00D36F60"/>
    <w:rsid w:val="00D473F2"/>
    <w:rsid w:val="00D5447C"/>
    <w:rsid w:val="00D55B62"/>
    <w:rsid w:val="00D61A1E"/>
    <w:rsid w:val="00D66230"/>
    <w:rsid w:val="00D67362"/>
    <w:rsid w:val="00D7115C"/>
    <w:rsid w:val="00D75985"/>
    <w:rsid w:val="00D772F6"/>
    <w:rsid w:val="00D87D1E"/>
    <w:rsid w:val="00D94EC9"/>
    <w:rsid w:val="00D94FC9"/>
    <w:rsid w:val="00DA0879"/>
    <w:rsid w:val="00DA3CBB"/>
    <w:rsid w:val="00DA61D7"/>
    <w:rsid w:val="00DB0565"/>
    <w:rsid w:val="00DB315D"/>
    <w:rsid w:val="00DB7ABE"/>
    <w:rsid w:val="00DC732B"/>
    <w:rsid w:val="00DC7D2C"/>
    <w:rsid w:val="00DD78B6"/>
    <w:rsid w:val="00DE103F"/>
    <w:rsid w:val="00DE264F"/>
    <w:rsid w:val="00DE3C64"/>
    <w:rsid w:val="00DF545C"/>
    <w:rsid w:val="00DF5E96"/>
    <w:rsid w:val="00DF74FD"/>
    <w:rsid w:val="00E02E5F"/>
    <w:rsid w:val="00E04B7E"/>
    <w:rsid w:val="00E068B7"/>
    <w:rsid w:val="00E10FF1"/>
    <w:rsid w:val="00E13D0A"/>
    <w:rsid w:val="00E14B59"/>
    <w:rsid w:val="00E16828"/>
    <w:rsid w:val="00E2091C"/>
    <w:rsid w:val="00E20C7E"/>
    <w:rsid w:val="00E2595C"/>
    <w:rsid w:val="00E264A6"/>
    <w:rsid w:val="00E2684A"/>
    <w:rsid w:val="00E334E8"/>
    <w:rsid w:val="00E36E40"/>
    <w:rsid w:val="00E409A6"/>
    <w:rsid w:val="00E40F97"/>
    <w:rsid w:val="00E4345B"/>
    <w:rsid w:val="00E52E6D"/>
    <w:rsid w:val="00E53F4A"/>
    <w:rsid w:val="00E566A3"/>
    <w:rsid w:val="00E61CD3"/>
    <w:rsid w:val="00E6257C"/>
    <w:rsid w:val="00E65A29"/>
    <w:rsid w:val="00E674D3"/>
    <w:rsid w:val="00E70F22"/>
    <w:rsid w:val="00E71E6D"/>
    <w:rsid w:val="00E85C0D"/>
    <w:rsid w:val="00E95AC2"/>
    <w:rsid w:val="00EA5FF5"/>
    <w:rsid w:val="00EA625A"/>
    <w:rsid w:val="00EA701A"/>
    <w:rsid w:val="00EB56E1"/>
    <w:rsid w:val="00EB6C1B"/>
    <w:rsid w:val="00EB7EC2"/>
    <w:rsid w:val="00EC05F5"/>
    <w:rsid w:val="00EC58EA"/>
    <w:rsid w:val="00EC6FEB"/>
    <w:rsid w:val="00ED1804"/>
    <w:rsid w:val="00ED50D4"/>
    <w:rsid w:val="00ED513B"/>
    <w:rsid w:val="00ED62F0"/>
    <w:rsid w:val="00EE36D1"/>
    <w:rsid w:val="00EE381C"/>
    <w:rsid w:val="00EE6C68"/>
    <w:rsid w:val="00EF059E"/>
    <w:rsid w:val="00EF1D4D"/>
    <w:rsid w:val="00F03EAD"/>
    <w:rsid w:val="00F07423"/>
    <w:rsid w:val="00F111F5"/>
    <w:rsid w:val="00F12018"/>
    <w:rsid w:val="00F1748E"/>
    <w:rsid w:val="00F23AC3"/>
    <w:rsid w:val="00F24F32"/>
    <w:rsid w:val="00F256CA"/>
    <w:rsid w:val="00F31307"/>
    <w:rsid w:val="00F34E9E"/>
    <w:rsid w:val="00F37CC4"/>
    <w:rsid w:val="00F43B84"/>
    <w:rsid w:val="00F46B51"/>
    <w:rsid w:val="00F57A14"/>
    <w:rsid w:val="00F61BB1"/>
    <w:rsid w:val="00F76172"/>
    <w:rsid w:val="00F77857"/>
    <w:rsid w:val="00F9150C"/>
    <w:rsid w:val="00F9650E"/>
    <w:rsid w:val="00FA33B1"/>
    <w:rsid w:val="00FA66B6"/>
    <w:rsid w:val="00FB1274"/>
    <w:rsid w:val="00FB1340"/>
    <w:rsid w:val="00FB3C83"/>
    <w:rsid w:val="00FB6279"/>
    <w:rsid w:val="00FB62ED"/>
    <w:rsid w:val="00FB694B"/>
    <w:rsid w:val="00FC333B"/>
    <w:rsid w:val="00FC5B3F"/>
    <w:rsid w:val="00FD4140"/>
    <w:rsid w:val="00FE1C12"/>
    <w:rsid w:val="00FE2EA1"/>
    <w:rsid w:val="00FE3C1E"/>
    <w:rsid w:val="00FE3D48"/>
    <w:rsid w:val="00FE46EA"/>
    <w:rsid w:val="00FE7423"/>
    <w:rsid w:val="00FF101B"/>
    <w:rsid w:val="00FF12F6"/>
    <w:rsid w:val="00FF1899"/>
    <w:rsid w:val="00FF506B"/>
    <w:rsid w:val="00FF58F2"/>
    <w:rsid w:val="07C35D10"/>
    <w:rsid w:val="07C435E4"/>
    <w:rsid w:val="07F734BF"/>
    <w:rsid w:val="0806BB55"/>
    <w:rsid w:val="0B4F596C"/>
    <w:rsid w:val="0FCF47C9"/>
    <w:rsid w:val="11B3EE8D"/>
    <w:rsid w:val="14300FFA"/>
    <w:rsid w:val="16537AFD"/>
    <w:rsid w:val="190FC69D"/>
    <w:rsid w:val="1AF21BF0"/>
    <w:rsid w:val="20100B35"/>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22B92"/>
  <w15:docId w15:val="{4A32CD11-A288-40D9-ADD3-2ED2250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98792B"/>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3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st.eu/rules_and_principles_for_COST_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t.eu/proposal_sesa_guideli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st.eu/proposal_sesa_guidelin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AppData\Local\Microsoft\Windows\INetCache\Content.Outlook\YYP8ZUY2\Report-memo-simple-cover-50%20years%20-%20Horizon%20Europe-v4.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fidential1 xmlns="89e9d2b6-e0bd-4c31-b232-e887486b9f7a">false</Confidential1>
    <i00b8442aa7a4cf9a71eeeca23012327 xmlns="89e9d2b6-e0bd-4c31-b232-e887486b9f7a">
      <Terms xmlns="http://schemas.microsoft.com/office/infopath/2007/PartnerControls"/>
    </i00b8442aa7a4cf9a71eeeca23012327>
    <TaxCatchAll xmlns="89e9d2b6-e0bd-4c31-b232-e887486b9f7a" xsi:nil="true"/>
    <nae73cb6769f4a7f9271b45194c652bb xmlns="89e9d2b6-e0bd-4c31-b232-e887486b9f7a">
      <Terms xmlns="http://schemas.microsoft.com/office/infopath/2007/PartnerControls"/>
    </nae73cb6769f4a7f9271b45194c652bb>
    <fca2ec1b797f4b5f8f8c86f331133d6a xmlns="89e9d2b6-e0bd-4c31-b232-e887486b9f7a">
      <Terms xmlns="http://schemas.microsoft.com/office/infopath/2007/PartnerControls"/>
    </fca2ec1b797f4b5f8f8c86f331133d6a>
    <IconOverlay xmlns="http://schemas.microsoft.com/sharepoint/v4" xsi:nil="true"/>
    <Obsolete xmlns="89e9d2b6-e0bd-4c31-b232-e887486b9f7a">false</Obsolete>
    <Document_x0020_Status xmlns="89e9d2b6-e0bd-4c31-b232-e887486b9f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General" ma:contentTypeID="0x010100AFCAB1B9A5872749993B9A4900EE7185004DFE168494CF2648A1580B6742B0405B" ma:contentTypeVersion="58" ma:contentTypeDescription="" ma:contentTypeScope="" ma:versionID="a2a8fe8925948103352e1a1ffdd070c4">
  <xsd:schema xmlns:xsd="http://www.w3.org/2001/XMLSchema" xmlns:xs="http://www.w3.org/2001/XMLSchema" xmlns:p="http://schemas.microsoft.com/office/2006/metadata/properties" xmlns:ns1="http://schemas.microsoft.com/sharepoint/v3" xmlns:ns2="89e9d2b6-e0bd-4c31-b232-e887486b9f7a" xmlns:ns3="http://schemas.microsoft.com/sharepoint/v4" xmlns:ns4="814c1cb3-4842-4937-bd42-a15f6b97feba" targetNamespace="http://schemas.microsoft.com/office/2006/metadata/properties" ma:root="true" ma:fieldsID="c8b4982facd397b4e8da8d8056b0257f" ns1:_="" ns2:_="" ns3:_="" ns4:_="">
    <xsd:import namespace="http://schemas.microsoft.com/sharepoint/v3"/>
    <xsd:import namespace="89e9d2b6-e0bd-4c31-b232-e887486b9f7a"/>
    <xsd:import namespace="http://schemas.microsoft.com/sharepoint/v4"/>
    <xsd:import namespace="814c1cb3-4842-4937-bd42-a15f6b97feba"/>
    <xsd:element name="properties">
      <xsd:complexType>
        <xsd:sequence>
          <xsd:element name="documentManagement">
            <xsd:complexType>
              <xsd:all>
                <xsd:element ref="ns2:Confidential1" minOccurs="0"/>
                <xsd:element ref="ns2:Obsolete" minOccurs="0"/>
                <xsd:element ref="ns1:_vti_ItemDeclaredRecord" minOccurs="0"/>
                <xsd:element ref="ns2:Document_x0020_Status" minOccurs="0"/>
                <xsd:element ref="ns2:TaxCatchAll" minOccurs="0"/>
                <xsd:element ref="ns2:TaxCatchAllLabel" minOccurs="0"/>
                <xsd:element ref="ns2:i00b8442aa7a4cf9a71eeeca23012327" minOccurs="0"/>
                <xsd:element ref="ns2:nae73cb6769f4a7f9271b45194c652bb" minOccurs="0"/>
                <xsd:element ref="ns2:fca2ec1b797f4b5f8f8c86f331133d6a" minOccurs="0"/>
                <xsd:element ref="ns3:IconOverlay" minOccurs="0"/>
                <xsd:element ref="ns1:_vti_ItemHoldRecordStatu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8"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e9d2b6-e0bd-4c31-b232-e887486b9f7a" elementFormDefault="qualified">
    <xsd:import namespace="http://schemas.microsoft.com/office/2006/documentManagement/types"/>
    <xsd:import namespace="http://schemas.microsoft.com/office/infopath/2007/PartnerControls"/>
    <xsd:element name="Confidential1" ma:index="2" nillable="true" ma:displayName="Confidential" ma:default="0" ma:internalName="Confidential1" ma:readOnly="false">
      <xsd:simpleType>
        <xsd:restriction base="dms:Boolean"/>
      </xsd:simpleType>
    </xsd:element>
    <xsd:element name="Obsolete" ma:index="7" nillable="true" ma:displayName="Obsolete" ma:default="0" ma:internalName="Obsolete" ma:readOnly="false">
      <xsd:simpleType>
        <xsd:restriction base="dms:Boolean"/>
      </xsd:simpleType>
    </xsd:element>
    <xsd:element name="Document_x0020_Status" ma:index="9" nillable="true" ma:displayName="Document Status" ma:format="Dropdown" ma:internalName="Document_x0020_Status" ma:readOnly="false">
      <xsd:simpleType>
        <xsd:restriction base="dms:Choice">
          <xsd:enumeration value="draft"/>
          <xsd:enumeration value="final"/>
          <xsd:enumeration value="archived"/>
          <xsd:enumeration value="obsolete"/>
        </xsd:restriction>
      </xsd:simpleType>
    </xsd:element>
    <xsd:element name="TaxCatchAll" ma:index="11" nillable="true" ma:displayName="Taxonomy Catch All Column" ma:hidden="true" ma:list="{8b3c0e57-2317-4ffa-9832-5d387aa3dc47}" ma:internalName="TaxCatchAll" ma:readOnly="false" ma:showField="CatchAllData" ma:web="89e9d2b6-e0bd-4c31-b232-e887486b9f7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b3c0e57-2317-4ffa-9832-5d387aa3dc47}" ma:internalName="TaxCatchAllLabel" ma:readOnly="true" ma:showField="CatchAllDataLabel" ma:web="89e9d2b6-e0bd-4c31-b232-e887486b9f7a">
      <xsd:complexType>
        <xsd:complexContent>
          <xsd:extension base="dms:MultiChoiceLookup">
            <xsd:sequence>
              <xsd:element name="Value" type="dms:Lookup" maxOccurs="unbounded" minOccurs="0" nillable="true"/>
            </xsd:sequence>
          </xsd:extension>
        </xsd:complexContent>
      </xsd:complexType>
    </xsd:element>
    <xsd:element name="i00b8442aa7a4cf9a71eeeca23012327" ma:index="14" nillable="true" ma:taxonomy="true" ma:internalName="i00b8442aa7a4cf9a71eeeca23012327" ma:taxonomyFieldName="Process" ma:displayName="Process" ma:readOnly="false" ma:fieldId="{200b8442-aa7a-4cf9-a71e-eeca23012327}" ma:sspId="4eace727-6b3e-4a8d-accb-9fde6f3d2523" ma:termSetId="66a439be-75ba-468c-a36c-dd8954a0c2a8" ma:anchorId="00000000-0000-0000-0000-000000000000" ma:open="false" ma:isKeyword="false">
      <xsd:complexType>
        <xsd:sequence>
          <xsd:element ref="pc:Terms" minOccurs="0" maxOccurs="1"/>
        </xsd:sequence>
      </xsd:complexType>
    </xsd:element>
    <xsd:element name="nae73cb6769f4a7f9271b45194c652bb" ma:index="16" nillable="true" ma:taxonomy="true" ma:internalName="nae73cb6769f4a7f9271b45194c652bb" ma:taxonomyFieldName="Stakeholders" ma:displayName="Stakeholders" ma:readOnly="false" ma:fieldId="{7ae73cb6-769f-4a7f-9271-b45194c652bb}" ma:sspId="4eace727-6b3e-4a8d-accb-9fde6f3d252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8" nillable="true" ma:taxonomy="true" ma:internalName="fca2ec1b797f4b5f8f8c86f331133d6a" ma:taxonomyFieldName="Doument_x0020_Type" ma:displayName="Type of Document" ma:readOnly="false" ma:fieldId="{fca2ec1b-797f-4b5f-8f8c-86f331133d6a}" ma:sspId="4eace727-6b3e-4a8d-accb-9fde6f3d2523" ma:termSetId="9f8f421d-ea42-4e6f-856d-3cf058b71e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c1cb3-4842-4937-bd42-a15f6b97feb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2.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 ds:uri="89e9d2b6-e0bd-4c31-b232-e887486b9f7a"/>
    <ds:schemaRef ds:uri="http://schemas.microsoft.com/sharepoint/v4"/>
  </ds:schemaRefs>
</ds:datastoreItem>
</file>

<file path=customXml/itemProps3.xml><?xml version="1.0" encoding="utf-8"?>
<ds:datastoreItem xmlns:ds="http://schemas.openxmlformats.org/officeDocument/2006/customXml" ds:itemID="{A68DA67B-E741-479E-BDF8-B44F227CB738}">
  <ds:schemaRefs>
    <ds:schemaRef ds:uri="http://schemas.openxmlformats.org/officeDocument/2006/bibliography"/>
  </ds:schemaRefs>
</ds:datastoreItem>
</file>

<file path=customXml/itemProps4.xml><?xml version="1.0" encoding="utf-8"?>
<ds:datastoreItem xmlns:ds="http://schemas.openxmlformats.org/officeDocument/2006/customXml" ds:itemID="{30F59974-5559-4EA5-939C-A3D14A3A7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e9d2b6-e0bd-4c31-b232-e887486b9f7a"/>
    <ds:schemaRef ds:uri="http://schemas.microsoft.com/sharepoint/v4"/>
    <ds:schemaRef ds:uri="814c1cb3-4842-4937-bd42-a15f6b97f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1591CA-50F3-4536-AE67-15E345F83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Report-memo-simple-cover-50 years - Horizon Europe-v4.dotx</Template>
  <TotalTime>35</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Report-memo-simple-cover</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
  <cp:keywords/>
  <dc:description/>
  <cp:lastModifiedBy>Mickael Pero</cp:lastModifiedBy>
  <cp:revision>46</cp:revision>
  <cp:lastPrinted>2016-11-07T11:47:00Z</cp:lastPrinted>
  <dcterms:created xsi:type="dcterms:W3CDTF">2022-08-24T11:26:00Z</dcterms:created>
  <dcterms:modified xsi:type="dcterms:W3CDTF">2022-11-17T15:05:00Z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0x010100AFCAB1B9A5872749993B9A4900EE7185004DFE168494CF2648A1580B6742B0405B</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ies>
</file>